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6EAC3">
      <w:pPr>
        <w:pStyle w:val="4"/>
      </w:pPr>
      <w:r>
        <w:br w:type="textWrapping"/>
      </w:r>
      <w:r>
        <w:br w:type="textWrapping"/>
      </w:r>
      <w:r>
        <w:br w:type="textWrapping"/>
      </w:r>
      <w:r>
        <w:br w:type="textWrapping"/>
      </w:r>
      <w:r>
        <w:br w:type="textWrapping"/>
      </w:r>
    </w:p>
    <w:p w14:paraId="5D5AFC24">
      <w:pPr>
        <w:pStyle w:val="4"/>
        <w:jc w:val="center"/>
        <w:outlineLvl w:val="0"/>
      </w:pPr>
      <w:r>
        <w:rPr>
          <w:b/>
          <w:sz w:val="48"/>
        </w:rPr>
        <w:t>广东省政府采购</w:t>
      </w:r>
    </w:p>
    <w:p w14:paraId="1101F87E">
      <w:pPr>
        <w:pStyle w:val="4"/>
      </w:pPr>
      <w:r>
        <w:t>　</w:t>
      </w:r>
    </w:p>
    <w:p w14:paraId="21DF2787">
      <w:pPr>
        <w:pStyle w:val="4"/>
      </w:pPr>
      <w:r>
        <w:t>　</w:t>
      </w:r>
    </w:p>
    <w:p w14:paraId="3D3230D9">
      <w:pPr>
        <w:pStyle w:val="4"/>
      </w:pPr>
      <w:r>
        <w:t>　</w:t>
      </w:r>
    </w:p>
    <w:p w14:paraId="647AFE02">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A7B14B0">
      <w:pPr>
        <w:pStyle w:val="4"/>
        <w:jc w:val="center"/>
        <w:outlineLvl w:val="3"/>
      </w:pPr>
      <w:r>
        <w:rPr>
          <w:b/>
          <w:sz w:val="24"/>
        </w:rPr>
        <w:t>采购计划编号：440001-2024-55110</w:t>
      </w:r>
    </w:p>
    <w:p w14:paraId="64551CF2">
      <w:pPr>
        <w:pStyle w:val="4"/>
        <w:jc w:val="center"/>
        <w:outlineLvl w:val="3"/>
      </w:pPr>
      <w:r>
        <w:rPr>
          <w:b/>
          <w:sz w:val="24"/>
        </w:rPr>
        <w:t>采购项目编号：0692-2431Z1078151</w:t>
      </w:r>
    </w:p>
    <w:p w14:paraId="2DE2C57D">
      <w:pPr>
        <w:pStyle w:val="4"/>
        <w:jc w:val="center"/>
        <w:outlineLvl w:val="3"/>
      </w:pPr>
      <w:r>
        <w:rPr>
          <w:b/>
          <w:sz w:val="24"/>
        </w:rPr>
        <w:t>项目名称：</w:t>
      </w:r>
      <w:bookmarkStart w:id="0" w:name="_GoBack"/>
      <w:r>
        <w:rPr>
          <w:b/>
          <w:sz w:val="24"/>
        </w:rPr>
        <w:t>广东省广清片区监狱（从化、清远、英德监狱）2024-2025年度服刑人员大宗生活物资副食及日用杂品采购项目</w:t>
      </w:r>
    </w:p>
    <w:bookmarkEnd w:id="0"/>
    <w:p w14:paraId="6AFBBA01">
      <w:pPr>
        <w:pStyle w:val="4"/>
        <w:jc w:val="center"/>
        <w:outlineLvl w:val="3"/>
      </w:pPr>
      <w:r>
        <w:rPr>
          <w:b/>
          <w:sz w:val="24"/>
        </w:rPr>
        <w:t>采购人：广东省从化监狱</w:t>
      </w:r>
    </w:p>
    <w:p w14:paraId="35EF18A8">
      <w:pPr>
        <w:pStyle w:val="4"/>
        <w:jc w:val="center"/>
        <w:outlineLvl w:val="3"/>
      </w:pPr>
      <w:r>
        <w:rPr>
          <w:b/>
          <w:sz w:val="24"/>
        </w:rPr>
        <w:t>采购代理机构：广东省机电设备招标中心有限公司</w:t>
      </w:r>
    </w:p>
    <w:p w14:paraId="69D25676">
      <w:pPr>
        <w:pStyle w:val="4"/>
        <w:ind w:firstLine="480"/>
      </w:pPr>
      <w:r>
        <w:t xml:space="preserve">  </w:t>
      </w:r>
    </w:p>
    <w:p w14:paraId="4883718A">
      <w:pPr>
        <w:pStyle w:val="4"/>
        <w:jc w:val="center"/>
        <w:outlineLvl w:val="1"/>
      </w:pPr>
      <w:r>
        <w:rPr>
          <w:b/>
          <w:sz w:val="36"/>
        </w:rPr>
        <w:t>第一章投标邀请</w:t>
      </w:r>
    </w:p>
    <w:p w14:paraId="4A7148CC">
      <w:pPr>
        <w:pStyle w:val="4"/>
        <w:ind w:firstLine="480"/>
      </w:pPr>
      <w:r>
        <w:t>广东省机电设备招标中心有限公司受广东省从化监狱的委托，采用公开招标方式组织采购广东省广清片区监狱（从化、清远、英德监狱）2024-2025年度服刑人员大宗生活物资副食及日用杂品采购项目。欢迎符合资格条件的国内供应商参加投标。</w:t>
      </w:r>
    </w:p>
    <w:p w14:paraId="79D58C42">
      <w:pPr>
        <w:pStyle w:val="4"/>
        <w:outlineLvl w:val="2"/>
      </w:pPr>
      <w:r>
        <w:rPr>
          <w:b/>
          <w:sz w:val="28"/>
        </w:rPr>
        <w:t>一.项目概述</w:t>
      </w:r>
    </w:p>
    <w:p w14:paraId="0836650A">
      <w:pPr>
        <w:pStyle w:val="4"/>
        <w:outlineLvl w:val="3"/>
      </w:pPr>
      <w:r>
        <w:rPr>
          <w:b/>
          <w:sz w:val="24"/>
        </w:rPr>
        <w:t>1.名称与编号</w:t>
      </w:r>
    </w:p>
    <w:p w14:paraId="18F127E1">
      <w:pPr>
        <w:pStyle w:val="4"/>
        <w:ind w:firstLine="480"/>
      </w:pPr>
      <w:r>
        <w:t>项目名称：广东省广清片区监狱（从化、清远、英德监狱）2024-2025年度服刑人员大宗生活物资副食及日用杂品采购项目</w:t>
      </w:r>
    </w:p>
    <w:p w14:paraId="6B7D54E7">
      <w:pPr>
        <w:pStyle w:val="4"/>
        <w:ind w:firstLine="480"/>
      </w:pPr>
      <w:r>
        <w:t>采购计划编号：440001-2024-55110</w:t>
      </w:r>
    </w:p>
    <w:p w14:paraId="07FF4CC3">
      <w:pPr>
        <w:pStyle w:val="4"/>
        <w:ind w:firstLine="480"/>
      </w:pPr>
      <w:r>
        <w:t>采购项目编号：0692-2431Z1078151</w:t>
      </w:r>
    </w:p>
    <w:p w14:paraId="3CE0DDA4">
      <w:pPr>
        <w:pStyle w:val="4"/>
        <w:ind w:firstLine="480"/>
      </w:pPr>
      <w:r>
        <w:t>采购方式：公开招标</w:t>
      </w:r>
    </w:p>
    <w:p w14:paraId="7D8662D2">
      <w:pPr>
        <w:pStyle w:val="4"/>
        <w:ind w:firstLine="480"/>
      </w:pPr>
      <w:r>
        <w:t>预算金额：25,179,649.28元</w:t>
      </w:r>
    </w:p>
    <w:p w14:paraId="22A624BD">
      <w:pPr>
        <w:pStyle w:val="4"/>
        <w:outlineLvl w:val="3"/>
      </w:pPr>
      <w:r>
        <w:rPr>
          <w:b/>
          <w:sz w:val="24"/>
        </w:rPr>
        <w:t>2.项目内容及需求情况（采购项目技术规格、参数及要求）</w:t>
      </w:r>
    </w:p>
    <w:p w14:paraId="279B2E58">
      <w:pPr>
        <w:pStyle w:val="4"/>
      </w:pPr>
      <w:r>
        <w:t>采购包1(广东省广清片区监狱（从化、清远、英德监狱）2024-2025年度服刑人员大宗生活物资副食及日用杂品采购项目的第1包):</w:t>
      </w:r>
    </w:p>
    <w:p w14:paraId="1C9F5CC4">
      <w:pPr>
        <w:pStyle w:val="4"/>
      </w:pPr>
      <w:r>
        <w:t>采购包预算金额：25,179,649.28元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1334"/>
        <w:gridCol w:w="1979"/>
        <w:gridCol w:w="962"/>
        <w:gridCol w:w="961"/>
        <w:gridCol w:w="1380"/>
        <w:gridCol w:w="952"/>
      </w:tblGrid>
      <w:tr w14:paraId="35F12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3CD71CE">
            <w:pPr>
              <w:pStyle w:val="4"/>
            </w:pPr>
            <w:r>
              <w:t>品目号</w:t>
            </w:r>
          </w:p>
        </w:tc>
        <w:tc>
          <w:tcPr>
            <w:tcW w:w="1368" w:type="dxa"/>
          </w:tcPr>
          <w:p w14:paraId="2872C06C">
            <w:pPr>
              <w:pStyle w:val="4"/>
            </w:pPr>
            <w:r>
              <w:t>品目名称</w:t>
            </w:r>
          </w:p>
        </w:tc>
        <w:tc>
          <w:tcPr>
            <w:tcW w:w="2052" w:type="dxa"/>
          </w:tcPr>
          <w:p w14:paraId="35D5C7C2">
            <w:pPr>
              <w:pStyle w:val="4"/>
            </w:pPr>
            <w:r>
              <w:t>采购标的</w:t>
            </w:r>
          </w:p>
        </w:tc>
        <w:tc>
          <w:tcPr>
            <w:tcW w:w="977" w:type="dxa"/>
          </w:tcPr>
          <w:p w14:paraId="28D7D4CA">
            <w:pPr>
              <w:pStyle w:val="4"/>
            </w:pPr>
            <w:r>
              <w:t>数量（单位）</w:t>
            </w:r>
          </w:p>
        </w:tc>
        <w:tc>
          <w:tcPr>
            <w:tcW w:w="977" w:type="dxa"/>
          </w:tcPr>
          <w:p w14:paraId="10456944">
            <w:pPr>
              <w:pStyle w:val="4"/>
            </w:pPr>
            <w:r>
              <w:t>技术规格、参数及要求</w:t>
            </w:r>
          </w:p>
        </w:tc>
        <w:tc>
          <w:tcPr>
            <w:tcW w:w="977" w:type="dxa"/>
          </w:tcPr>
          <w:p w14:paraId="58FACC8C">
            <w:pPr>
              <w:pStyle w:val="4"/>
            </w:pPr>
            <w:r>
              <w:t>品目预算(元)</w:t>
            </w:r>
          </w:p>
        </w:tc>
        <w:tc>
          <w:tcPr>
            <w:tcW w:w="977" w:type="dxa"/>
          </w:tcPr>
          <w:p w14:paraId="05C1EA0E">
            <w:pPr>
              <w:pStyle w:val="4"/>
            </w:pPr>
            <w:r>
              <w:t>是否允许进口产品</w:t>
            </w:r>
          </w:p>
        </w:tc>
      </w:tr>
      <w:tr w14:paraId="4F116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9E13244">
            <w:pPr>
              <w:pStyle w:val="4"/>
            </w:pPr>
            <w:r>
              <w:t>1-1</w:t>
            </w:r>
          </w:p>
        </w:tc>
        <w:tc>
          <w:tcPr>
            <w:tcW w:w="1368" w:type="dxa"/>
          </w:tcPr>
          <w:p w14:paraId="4FC92B87">
            <w:pPr>
              <w:pStyle w:val="4"/>
            </w:pPr>
            <w:r>
              <w:t>其他农副食品，动、植物油制品</w:t>
            </w:r>
          </w:p>
        </w:tc>
        <w:tc>
          <w:tcPr>
            <w:tcW w:w="2052" w:type="dxa"/>
          </w:tcPr>
          <w:p w14:paraId="7610BC7F">
            <w:pPr>
              <w:pStyle w:val="4"/>
            </w:pPr>
            <w:r>
              <w:t>副食及日用杂品</w:t>
            </w:r>
          </w:p>
        </w:tc>
        <w:tc>
          <w:tcPr>
            <w:tcW w:w="977" w:type="dxa"/>
          </w:tcPr>
          <w:p w14:paraId="6942D4E1">
            <w:pPr>
              <w:pStyle w:val="4"/>
            </w:pPr>
            <w:r>
              <w:t>1(批)</w:t>
            </w:r>
          </w:p>
        </w:tc>
        <w:tc>
          <w:tcPr>
            <w:tcW w:w="977" w:type="dxa"/>
          </w:tcPr>
          <w:p w14:paraId="149317F9">
            <w:pPr>
              <w:pStyle w:val="4"/>
            </w:pPr>
            <w:r>
              <w:t>详见第二章</w:t>
            </w:r>
          </w:p>
        </w:tc>
        <w:tc>
          <w:tcPr>
            <w:tcW w:w="977" w:type="dxa"/>
          </w:tcPr>
          <w:p w14:paraId="09E0B0CE">
            <w:pPr>
              <w:pStyle w:val="4"/>
            </w:pPr>
            <w:r>
              <w:t>20,832,145.28</w:t>
            </w:r>
          </w:p>
        </w:tc>
        <w:tc>
          <w:tcPr>
            <w:tcW w:w="977" w:type="dxa"/>
          </w:tcPr>
          <w:p w14:paraId="63A3AB07">
            <w:pPr>
              <w:pStyle w:val="4"/>
            </w:pPr>
            <w:r>
              <w:t>否</w:t>
            </w:r>
          </w:p>
        </w:tc>
      </w:tr>
      <w:tr w14:paraId="432D8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766536B">
            <w:pPr>
              <w:pStyle w:val="4"/>
            </w:pPr>
            <w:r>
              <w:t>1-2</w:t>
            </w:r>
          </w:p>
        </w:tc>
        <w:tc>
          <w:tcPr>
            <w:tcW w:w="1368" w:type="dxa"/>
          </w:tcPr>
          <w:p w14:paraId="2B1ED668">
            <w:pPr>
              <w:pStyle w:val="4"/>
            </w:pPr>
            <w:r>
              <w:t>其他农副食品，动、植物油制品</w:t>
            </w:r>
          </w:p>
        </w:tc>
        <w:tc>
          <w:tcPr>
            <w:tcW w:w="2052" w:type="dxa"/>
          </w:tcPr>
          <w:p w14:paraId="63EAD624">
            <w:pPr>
              <w:pStyle w:val="4"/>
            </w:pPr>
            <w:r>
              <w:t>面饼</w:t>
            </w:r>
          </w:p>
        </w:tc>
        <w:tc>
          <w:tcPr>
            <w:tcW w:w="977" w:type="dxa"/>
          </w:tcPr>
          <w:p w14:paraId="6E604D69">
            <w:pPr>
              <w:pStyle w:val="4"/>
            </w:pPr>
            <w:r>
              <w:t>1(批)</w:t>
            </w:r>
          </w:p>
        </w:tc>
        <w:tc>
          <w:tcPr>
            <w:tcW w:w="977" w:type="dxa"/>
          </w:tcPr>
          <w:p w14:paraId="322A0B20">
            <w:pPr>
              <w:pStyle w:val="4"/>
            </w:pPr>
            <w:r>
              <w:t>详见第二章</w:t>
            </w:r>
          </w:p>
        </w:tc>
        <w:tc>
          <w:tcPr>
            <w:tcW w:w="977" w:type="dxa"/>
          </w:tcPr>
          <w:p w14:paraId="2D86A67A">
            <w:pPr>
              <w:pStyle w:val="4"/>
            </w:pPr>
            <w:r>
              <w:t>4,347,504.00</w:t>
            </w:r>
          </w:p>
        </w:tc>
        <w:tc>
          <w:tcPr>
            <w:tcW w:w="977" w:type="dxa"/>
          </w:tcPr>
          <w:p w14:paraId="46561F52">
            <w:pPr>
              <w:pStyle w:val="4"/>
            </w:pPr>
            <w:r>
              <w:t>否</w:t>
            </w:r>
          </w:p>
        </w:tc>
      </w:tr>
    </w:tbl>
    <w:p w14:paraId="12E3C56B">
      <w:pPr>
        <w:pStyle w:val="4"/>
      </w:pPr>
      <w:r>
        <w:t>本采购包不接受联合体投标</w:t>
      </w:r>
    </w:p>
    <w:p w14:paraId="40F4335A">
      <w:pPr>
        <w:pStyle w:val="4"/>
      </w:pPr>
      <w:r>
        <w:t>合同分包：不允许合同分包</w:t>
      </w:r>
    </w:p>
    <w:p w14:paraId="6611E7D1">
      <w:pPr>
        <w:pStyle w:val="4"/>
      </w:pPr>
      <w:r>
        <w:t>合同履行期限：本项目供货期限一年（具体终止时间以达到采购预算或截止日期两者先到为准。)</w:t>
      </w:r>
    </w:p>
    <w:p w14:paraId="1E66F56B">
      <w:pPr>
        <w:pStyle w:val="4"/>
        <w:outlineLvl w:val="2"/>
      </w:pPr>
      <w:r>
        <w:rPr>
          <w:b/>
          <w:sz w:val="28"/>
        </w:rPr>
        <w:t>二.投标人的资格要求</w:t>
      </w:r>
    </w:p>
    <w:p w14:paraId="796EB3A3">
      <w:pPr>
        <w:pStyle w:val="4"/>
        <w:outlineLvl w:val="3"/>
      </w:pPr>
      <w:r>
        <w:rPr>
          <w:b/>
          <w:sz w:val="24"/>
        </w:rPr>
        <w:t>1.投标人应具备《中华人民共和国政府采购法》第二十二条规定的条件，提供下列材料：</w:t>
      </w:r>
    </w:p>
    <w:p w14:paraId="01B28D82">
      <w:pPr>
        <w:pStyle w:val="4"/>
      </w:pPr>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200302E2">
      <w:pPr>
        <w:pStyle w:val="4"/>
      </w:pPr>
      <w:r>
        <w:t>2）有依法缴纳税收和社会保障资金的良好记录：提供投标截止日前6个月内任意1个月依法缴纳税收和社会保障资金的相关材料或提供书面承诺（格式自拟）。如依法免税或不需要缴纳社会保障资金的，提供相应证明材料。</w:t>
      </w:r>
    </w:p>
    <w:p w14:paraId="64319EC1">
      <w:pPr>
        <w:pStyle w:val="4"/>
      </w:pPr>
      <w:r>
        <w:t>3）具有良好的商业信誉和健全的财务会计制度：提供2023年度或2024年1月份以来任意1个月的财务报表证明材料复印件，或基本开户行出具的资信证明或提供书面承诺（格式自拟）。</w:t>
      </w:r>
    </w:p>
    <w:p w14:paraId="052F216A">
      <w:pPr>
        <w:pStyle w:val="4"/>
      </w:pPr>
      <w:r>
        <w:t>4）履行合同所必需的设备和专业技术能力：提供书面承诺（格式自拟）。</w:t>
      </w:r>
    </w:p>
    <w:p w14:paraId="2DB4CA08">
      <w:pPr>
        <w:pStyle w:val="4"/>
      </w:pPr>
      <w:r>
        <w:t>5）参加采购活动前3年内，在经营活动中没有重大违法记录：参照投标（报价）函相关承诺格式内容。 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1AB38AD">
      <w:pPr>
        <w:pStyle w:val="4"/>
        <w:outlineLvl w:val="3"/>
      </w:pPr>
      <w:r>
        <w:rPr>
          <w:b/>
          <w:sz w:val="24"/>
        </w:rPr>
        <w:t>2.落实政府采购政策需满足的资格要求：</w:t>
      </w:r>
    </w:p>
    <w:p w14:paraId="729C2292">
      <w:pPr>
        <w:pStyle w:val="4"/>
        <w:jc w:val="left"/>
      </w:pPr>
      <w:r>
        <w:t>采购包1（广东省广清片区监狱（从化、清远、英德监狱）2024-2025年度服刑人员大宗生活物资副食及日用杂品采购项目的第1包）：本项目不属于专门面向中小企业采购的项目。采购标的对应的中小企业划分标准所属行业为工业。</w:t>
      </w:r>
    </w:p>
    <w:p w14:paraId="5C478B44">
      <w:pPr>
        <w:pStyle w:val="4"/>
        <w:outlineLvl w:val="3"/>
      </w:pPr>
      <w:r>
        <w:rPr>
          <w:b/>
          <w:sz w:val="24"/>
        </w:rPr>
        <w:t>3.本项目特定的资格要求：</w:t>
      </w:r>
    </w:p>
    <w:p w14:paraId="028BC743">
      <w:pPr>
        <w:pStyle w:val="4"/>
      </w:pPr>
      <w:r>
        <w:t>采购包1（广东省广清片区监狱（从化、清远、英德监狱）2024-2025年度服刑人员大宗生活物资副食及日用杂品采购项目的第1包）：</w:t>
      </w:r>
    </w:p>
    <w:p w14:paraId="5A7D8017">
      <w:pPr>
        <w:pStyle w:val="4"/>
      </w:pPr>
      <w:r>
        <w:t>1)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投标人需提供相关证明资料）。</w:t>
      </w:r>
    </w:p>
    <w:p w14:paraId="545F7B78">
      <w:pPr>
        <w:pStyle w:val="4"/>
      </w:pPr>
      <w:r>
        <w:t>2)单位负责人为同一人或者存在直接控股、 管理关系的不同投标人，不得同时参加本采购项目（或采购包） 投标（响应）。 为本项目提供整体设计、 规范编制或者项目管理、 监理、 检测等服务的投标人， 不得再参与本项目投标（响应）。 投标函相关承诺要求内容。</w:t>
      </w:r>
    </w:p>
    <w:p w14:paraId="701919E0">
      <w:pPr>
        <w:pStyle w:val="4"/>
      </w:pPr>
      <w:r>
        <w:t>3)投标人具有有效的《食品生产许可证》或《食品经营许可证》。（提供相关的证明材料复印件。如国家或地方另有规定的，适用其规定并提供相关证明材料复印件。）</w:t>
      </w:r>
    </w:p>
    <w:p w14:paraId="363014F9">
      <w:pPr>
        <w:pStyle w:val="4"/>
        <w:outlineLvl w:val="2"/>
      </w:pPr>
      <w:r>
        <w:rPr>
          <w:b/>
          <w:sz w:val="28"/>
        </w:rPr>
        <w:t>三.获取招标文件</w:t>
      </w:r>
    </w:p>
    <w:p w14:paraId="14F55636">
      <w:pPr>
        <w:pStyle w:val="4"/>
        <w:ind w:firstLine="480"/>
      </w:pPr>
      <w:r>
        <w:t>时间：详见招标公告及其变更公告（如有）</w:t>
      </w:r>
    </w:p>
    <w:p w14:paraId="6F882FA4">
      <w:pPr>
        <w:pStyle w:val="4"/>
        <w:ind w:firstLine="480"/>
      </w:pPr>
      <w:r>
        <w:t>地点：详见招标公告及其变更公告（如有）</w:t>
      </w:r>
    </w:p>
    <w:p w14:paraId="27515A4B">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2E1CA851">
      <w:pPr>
        <w:pStyle w:val="4"/>
        <w:ind w:firstLine="480"/>
      </w:pPr>
      <w:r>
        <w:t>售价：免费</w:t>
      </w:r>
    </w:p>
    <w:p w14:paraId="3A03221D">
      <w:pPr>
        <w:pStyle w:val="4"/>
        <w:outlineLvl w:val="2"/>
      </w:pPr>
      <w:r>
        <w:rPr>
          <w:b/>
          <w:sz w:val="28"/>
        </w:rPr>
        <w:t>四.提交投标文件截止时间、开标时间和地点：</w:t>
      </w:r>
    </w:p>
    <w:p w14:paraId="42642B11">
      <w:pPr>
        <w:pStyle w:val="4"/>
        <w:ind w:firstLine="480"/>
      </w:pPr>
      <w:r>
        <w:t xml:space="preserve"> 提交投标文件截止时间和开标时间：详见招标公告及其变更公告（如有）</w:t>
      </w:r>
    </w:p>
    <w:p w14:paraId="77FB274E">
      <w:pPr>
        <w:pStyle w:val="4"/>
        <w:ind w:firstLine="480"/>
      </w:pPr>
      <w:r>
        <w:t xml:space="preserve"> （自招标文件开始发出之日起至投标人提交投标文件截止之日止，不得少于20日）</w:t>
      </w:r>
    </w:p>
    <w:p w14:paraId="64BBB085">
      <w:pPr>
        <w:pStyle w:val="4"/>
        <w:ind w:firstLine="480"/>
      </w:pPr>
      <w:r>
        <w:t xml:space="preserve"> 地点：详见招标公告及其变更公告（如有）</w:t>
      </w:r>
    </w:p>
    <w:p w14:paraId="37D64707">
      <w:pPr>
        <w:pStyle w:val="4"/>
        <w:outlineLvl w:val="2"/>
      </w:pPr>
      <w:r>
        <w:rPr>
          <w:b/>
          <w:sz w:val="28"/>
        </w:rPr>
        <w:t>五.公告期限、发布公告的媒介：</w:t>
      </w:r>
    </w:p>
    <w:p w14:paraId="5B27974F">
      <w:pPr>
        <w:pStyle w:val="4"/>
        <w:ind w:firstLine="480"/>
      </w:pPr>
      <w:r>
        <w:t xml:space="preserve"> 1、公告期限：自本公告发布之日起不得少于5个工作日。</w:t>
      </w:r>
    </w:p>
    <w:p w14:paraId="4C38CA44">
      <w:pPr>
        <w:pStyle w:val="4"/>
        <w:ind w:firstLine="480"/>
      </w:pPr>
      <w:r>
        <w:t xml:space="preserve"> 2、发布公告的媒介：中国政府采购网(www.ccgp.gov.cn)、广东省政府采购网(https://gdgpo.czt.gd.gov.cn/)；</w:t>
      </w:r>
    </w:p>
    <w:p w14:paraId="2C10D1C1">
      <w:pPr>
        <w:pStyle w:val="4"/>
        <w:outlineLvl w:val="2"/>
      </w:pPr>
      <w:r>
        <w:rPr>
          <w:b/>
          <w:sz w:val="28"/>
        </w:rPr>
        <w:t>六.本项目联系方式：</w:t>
      </w:r>
    </w:p>
    <w:p w14:paraId="1DC6C819">
      <w:pPr>
        <w:pStyle w:val="4"/>
        <w:outlineLvl w:val="3"/>
      </w:pPr>
      <w:r>
        <w:rPr>
          <w:b/>
          <w:sz w:val="24"/>
        </w:rPr>
        <w:t xml:space="preserve"> 1.采购人信息</w:t>
      </w:r>
    </w:p>
    <w:p w14:paraId="7C44226B">
      <w:pPr>
        <w:pStyle w:val="4"/>
        <w:ind w:firstLine="480"/>
      </w:pPr>
      <w:r>
        <w:t xml:space="preserve"> 名称：广东省从化监狱</w:t>
      </w:r>
    </w:p>
    <w:p w14:paraId="22172DAD">
      <w:pPr>
        <w:pStyle w:val="4"/>
        <w:ind w:firstLine="480"/>
      </w:pPr>
      <w:r>
        <w:t xml:space="preserve"> 地址：广州市从化区鳌头镇聚丰北路623号</w:t>
      </w:r>
    </w:p>
    <w:p w14:paraId="2BEC2494">
      <w:pPr>
        <w:pStyle w:val="4"/>
        <w:ind w:firstLine="480"/>
      </w:pPr>
      <w:r>
        <w:t xml:space="preserve"> 联系方式：020-37976411</w:t>
      </w:r>
    </w:p>
    <w:p w14:paraId="563D7A5B">
      <w:pPr>
        <w:pStyle w:val="4"/>
        <w:outlineLvl w:val="3"/>
      </w:pPr>
      <w:r>
        <w:rPr>
          <w:b/>
          <w:sz w:val="24"/>
        </w:rPr>
        <w:t xml:space="preserve"> 2.采购代理机构信息</w:t>
      </w:r>
    </w:p>
    <w:p w14:paraId="5DEA9C46">
      <w:pPr>
        <w:pStyle w:val="4"/>
        <w:ind w:firstLine="480"/>
      </w:pPr>
      <w:r>
        <w:t xml:space="preserve"> 名称：广东省机电设备招标中心有限公司</w:t>
      </w:r>
    </w:p>
    <w:p w14:paraId="28EF0F82">
      <w:pPr>
        <w:pStyle w:val="4"/>
        <w:ind w:firstLine="480"/>
      </w:pPr>
      <w:r>
        <w:t xml:space="preserve"> 地址：广东省广州市东风中路515号东照大厦5楼501</w:t>
      </w:r>
    </w:p>
    <w:p w14:paraId="2F35A27E">
      <w:pPr>
        <w:pStyle w:val="4"/>
        <w:ind w:firstLine="480"/>
      </w:pPr>
      <w:r>
        <w:t xml:space="preserve"> 联系方式：020-66341750</w:t>
      </w:r>
    </w:p>
    <w:p w14:paraId="3574F98B">
      <w:pPr>
        <w:pStyle w:val="4"/>
        <w:outlineLvl w:val="3"/>
      </w:pPr>
      <w:r>
        <w:rPr>
          <w:b/>
          <w:sz w:val="24"/>
        </w:rPr>
        <w:t xml:space="preserve"> 3.项目联系方式</w:t>
      </w:r>
    </w:p>
    <w:p w14:paraId="24FCA70B">
      <w:pPr>
        <w:pStyle w:val="4"/>
        <w:ind w:firstLine="480"/>
      </w:pPr>
      <w:r>
        <w:t xml:space="preserve"> 项目联系人：孙诚蔚</w:t>
      </w:r>
    </w:p>
    <w:p w14:paraId="11F5895E">
      <w:pPr>
        <w:pStyle w:val="4"/>
        <w:ind w:firstLine="480"/>
      </w:pPr>
      <w:r>
        <w:t xml:space="preserve"> 电话：020-66341750</w:t>
      </w:r>
    </w:p>
    <w:p w14:paraId="0BAA6184">
      <w:pPr>
        <w:pStyle w:val="4"/>
        <w:outlineLvl w:val="3"/>
      </w:pPr>
      <w:r>
        <w:rPr>
          <w:b/>
          <w:sz w:val="24"/>
        </w:rPr>
        <w:t xml:space="preserve"> 4.技术支持联系方式</w:t>
      </w:r>
    </w:p>
    <w:p w14:paraId="309E5155">
      <w:pPr>
        <w:pStyle w:val="4"/>
        <w:ind w:firstLine="480"/>
      </w:pPr>
      <w:r>
        <w:t>云平台联系方式：020-88696588</w:t>
      </w:r>
    </w:p>
    <w:p w14:paraId="44A4892B">
      <w:pPr>
        <w:pStyle w:val="4"/>
        <w:ind w:firstLine="480"/>
      </w:pPr>
      <w:r>
        <w:t>开标评标服务专线：020-88696599</w:t>
      </w:r>
    </w:p>
    <w:p w14:paraId="32FD1E25">
      <w:pPr>
        <w:pStyle w:val="4"/>
      </w:pPr>
      <w:r>
        <w:t xml:space="preserve"> 采购代理机构：广东省机电设备招标中心有限公司</w:t>
      </w:r>
    </w:p>
    <w:p w14:paraId="2A440F0D">
      <w:pPr>
        <w:pStyle w:val="4"/>
        <w:ind w:firstLine="480"/>
      </w:pPr>
      <w:r>
        <w:t xml:space="preserve">  </w:t>
      </w:r>
    </w:p>
    <w:p w14:paraId="4B2D6E30">
      <w:pPr>
        <w:pStyle w:val="4"/>
        <w:jc w:val="center"/>
        <w:outlineLvl w:val="1"/>
      </w:pPr>
      <w:r>
        <w:rPr>
          <w:b/>
          <w:sz w:val="36"/>
        </w:rPr>
        <w:t>第二章 采购需求</w:t>
      </w:r>
    </w:p>
    <w:p w14:paraId="785EFF24">
      <w:pPr>
        <w:pStyle w:val="4"/>
        <w:outlineLvl w:val="2"/>
      </w:pPr>
      <w:r>
        <w:rPr>
          <w:b/>
          <w:sz w:val="28"/>
        </w:rPr>
        <w:t>一、项目概况：</w:t>
      </w:r>
    </w:p>
    <w:p w14:paraId="2BBEF7E9">
      <w:pPr>
        <w:pStyle w:val="4"/>
      </w:pPr>
      <w:r>
        <w:t>（一）项目名称：广东省广清片区监狱（从化、清远、英德监狱）2024-2025年度服刑人员大宗生活物资副食及日用杂品采购项目。</w:t>
      </w:r>
    </w:p>
    <w:p w14:paraId="53D03C5D">
      <w:pPr>
        <w:pStyle w:val="4"/>
      </w:pPr>
      <w:r>
        <w:t>（二）本项目为广东省广清片区监狱（从化、清远、英德监狱）2024-2025年度服刑人员大宗生活物资——副食及日用杂品的采购，货物供应期为一年；本项目包含从化、清远、英德三个监狱，由从化监狱牵头采购，中标后，中标人与各监狱单独签订合同。</w:t>
      </w:r>
    </w:p>
    <w:p w14:paraId="62E19EA4">
      <w:pPr>
        <w:pStyle w:val="4"/>
      </w:pPr>
      <w:r>
        <w:t>（三）本项目所需物资按监狱需求分期分批供应，采购金额约209.83万元/月，总预算金额为2517.964928万元；如实际采购数量未达或超过需求计划的，以实际为准。</w:t>
      </w:r>
    </w:p>
    <w:p w14:paraId="2D834B53">
      <w:pPr>
        <w:pStyle w:val="4"/>
      </w:pPr>
      <w:r>
        <w:t>从化监狱：采购金额约62.5万元/月，预算总额为750万元/年。</w:t>
      </w:r>
    </w:p>
    <w:p w14:paraId="1C67E1EB">
      <w:pPr>
        <w:pStyle w:val="4"/>
      </w:pPr>
      <w:r>
        <w:t>清远监狱：采购金额约64.83万元/月，预算总额为777.964928万元/年。</w:t>
      </w:r>
    </w:p>
    <w:p w14:paraId="70812F87">
      <w:pPr>
        <w:pStyle w:val="4"/>
      </w:pPr>
      <w:r>
        <w:t>英德监狱：采购金额约82.50万元/月，预算总额为990万元/年。</w:t>
      </w:r>
    </w:p>
    <w:p w14:paraId="1FF08FC6">
      <w:pPr>
        <w:pStyle w:val="4"/>
      </w:pPr>
      <w:r>
        <w:t>（四）本项目具体终止时间以达到采购预算或截止日期两者先到为准。</w:t>
      </w:r>
    </w:p>
    <w:p w14:paraId="3040F0A9">
      <w:pPr>
        <w:pStyle w:val="4"/>
      </w:pPr>
      <w:r>
        <w:t>（五）总体要求</w:t>
      </w:r>
    </w:p>
    <w:p w14:paraId="6BE0AF52">
      <w:pPr>
        <w:pStyle w:val="4"/>
      </w:pPr>
      <w:r>
        <w:t>（1）投标报价包含产品价格、运输、装卸、售后服务、保险、搬运费、税费等所有费用，价格精确到分。</w:t>
      </w:r>
    </w:p>
    <w:p w14:paraId="598DBD4A">
      <w:pPr>
        <w:pStyle w:val="4"/>
      </w:pPr>
      <w:r>
        <w:t>（2）投标报价采用统一报“折扣率（%）”的方式（折扣率应大于0%小于等于100%）。即：该品种结算价=该品种单价最高限价×折扣率（%）。</w:t>
      </w:r>
    </w:p>
    <w:p w14:paraId="721F6914">
      <w:pPr>
        <w:pStyle w:val="4"/>
      </w:pPr>
      <w:r>
        <w:t>例如：投标人报折扣率为80%，结算价为该品种单价最高限价×80%。</w:t>
      </w:r>
    </w:p>
    <w:p w14:paraId="544359E9">
      <w:pPr>
        <w:pStyle w:val="4"/>
      </w:pPr>
      <w:r>
        <w:t>采购包1（广东省广清片区监狱（从化、清远、英德监狱）2024-2025年度服刑人员大宗生活物资副食及日用杂品采购项目的第1包）</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0797D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2C5DA2">
            <w:pPr>
              <w:pStyle w:val="4"/>
            </w:pPr>
            <w:r>
              <w:t>标的提供的时间</w:t>
            </w:r>
          </w:p>
        </w:tc>
        <w:tc>
          <w:tcPr>
            <w:tcW w:w="4153" w:type="dxa"/>
          </w:tcPr>
          <w:p w14:paraId="49C67475">
            <w:pPr>
              <w:pStyle w:val="4"/>
            </w:pPr>
            <w:r>
              <w:t>本项目招标供货期限自合同生效之日起一年。</w:t>
            </w:r>
          </w:p>
        </w:tc>
      </w:tr>
      <w:tr w14:paraId="5953F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275243">
            <w:pPr>
              <w:pStyle w:val="4"/>
            </w:pPr>
            <w:r>
              <w:t>标的提供的地点</w:t>
            </w:r>
          </w:p>
        </w:tc>
        <w:tc>
          <w:tcPr>
            <w:tcW w:w="4153" w:type="dxa"/>
          </w:tcPr>
          <w:p w14:paraId="68756C9F">
            <w:pPr>
              <w:pStyle w:val="4"/>
            </w:pPr>
            <w:r>
              <w:t>各监狱罪犯伙房。</w:t>
            </w:r>
          </w:p>
        </w:tc>
      </w:tr>
      <w:tr w14:paraId="37872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AB9001">
            <w:pPr>
              <w:pStyle w:val="4"/>
            </w:pPr>
            <w:r>
              <w:t>付款方式</w:t>
            </w:r>
          </w:p>
        </w:tc>
        <w:tc>
          <w:tcPr>
            <w:tcW w:w="4153" w:type="dxa"/>
          </w:tcPr>
          <w:p w14:paraId="50F17862">
            <w:pPr>
              <w:pStyle w:val="4"/>
            </w:pPr>
            <w:r>
              <w:t>1期：支付比例100%,如中标人为中小企业的，合同签订后，监狱需向中标人支付合同金额的30%作为预付款，货款优先从预付款中扣除，预付款扣完后，其余货款按月支付，中标人按监狱要求完成当月供货后，于次月10日前凭国家正式发票（监狱企业采购的物资另行开具正式发票）向监狱申请支付款项，监狱原则上应当自收到发票后10个工作日内结清货款。 中标人在申请支付预付款时，须向监狱提供同等金额的保函到监狱办理支付手续。预付款保函以支票、汇票、本票或者金融机构、担保机构出具的保函等非现金形式提交。需提交不可撤销、见索即付的独立保函，保函有效期限直至预付款金额用完为止，保函有效期满后，中标人提出书面申请，监狱5个工作日内无息退还保函原件。</w:t>
            </w:r>
          </w:p>
          <w:p w14:paraId="06B2432E">
            <w:pPr>
              <w:pStyle w:val="4"/>
            </w:pPr>
            <w:r>
              <w:t>如项目发生合同融资，采购人应当将合同款项支付到合同约定收款账户。</w:t>
            </w:r>
          </w:p>
        </w:tc>
      </w:tr>
      <w:tr w14:paraId="6BA59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F4F324">
            <w:pPr>
              <w:pStyle w:val="4"/>
            </w:pPr>
            <w:r>
              <w:t>验收要求</w:t>
            </w:r>
          </w:p>
        </w:tc>
        <w:tc>
          <w:tcPr>
            <w:tcW w:w="4153" w:type="dxa"/>
          </w:tcPr>
          <w:p w14:paraId="4CD3B904">
            <w:pPr>
              <w:pStyle w:val="4"/>
            </w:pPr>
            <w:r>
              <w:t>1期：1．履约验收主体：采购人； 2．履约验收时间：采购人收到货物后即时当场验收； 3．履约验收方式：由采购人（或采购人指定的单位）和中标人共同进行。 4．履约验收程序： （一）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 （二）监狱在物资验收时未发现质量问题，而入库后七日内发现质量问题的，且中标人无法证明该质量问题是由于监狱保管、使用不善而导致的，应无条件更换该批次货物。 （三）监狱与中标人双方对货物质量出现争议时，应在双方在场见证的情况下将争议货物取样并送至具备CMA或CNAS资质的质量检测机构进行检测。检测结果为合格的，检测费用由监狱承担；检测结果不合格的，检测费用由中标人承担，同时监狱按照合同有关违约责任规定作出相应处理。 （四）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作出相应处理。 5．履约验收内容：满足采购需求的要求、投标文件中的相关承诺及合同约定的内容。 6．验收标准：按《广东省监狱罪犯生活物资验收管理办法》有关规定进行验收。</w:t>
            </w:r>
          </w:p>
        </w:tc>
      </w:tr>
      <w:tr w14:paraId="0FA0C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89AD5B">
            <w:pPr>
              <w:pStyle w:val="4"/>
            </w:pPr>
            <w:r>
              <w:t>履约保证金</w:t>
            </w:r>
          </w:p>
        </w:tc>
        <w:tc>
          <w:tcPr>
            <w:tcW w:w="4153" w:type="dxa"/>
          </w:tcPr>
          <w:p w14:paraId="596CA975">
            <w:pPr>
              <w:pStyle w:val="4"/>
            </w:pPr>
            <w:r>
              <w:t>收取比例：10%,说明：（一）中标人与监狱在中标公告发布之日起三十日内签订合同。 （二）合同签订后十五日内，中标人须向监狱支付合同金额10%（如中标人为中小企业的，按合同金额5%）的履约保证金。在中标人完成其合同义务，包括任何保证义务后三十日内，监狱应一次性无息退还履约保证金。 履约保证金以支票、汇票、本票或者金融机构、担保机构出具的保函等非现金形式提交。中标人以银行保函形式缴纳履约保证金的，需提交不可撤销、见索即付的独立保函。 （三）发生以下情形之一、经调查属实的，每次中标人按照履约保证金10%的额度缴纳违约金： 1．未按要求随货提供相关票证； 2．当批次货物质量验收不合格，退货金额占比低于该批次货物金额50%（不含本数）的； 3．未经与监狱协商同意，当批次货物实际供应金额占比低于监狱该批次采购计划金额50%（不含本数）的； 4．未按监狱采购计划的时间供货（至少提前一日与监狱协商，且未影响罪犯伙食正常供应的除外）； 5．未按监狱指定地点、秩序卸货的； 6．货物出现质量问题，中标人不积极配合溯源及查找原因，不及时反馈处理结果的； 7．中标人经营场所、联系人、联系方式变更，未及时通知监狱业务部门，造成紧急情况下无法联系的。 （四）发生以下情形之一、经调查属实的，每每次中标人按照履约保证金20%的额度缴纳违约金： 1．供应货物品种、品牌、规格或质量等级与合同不符； 2．当批次货物质量验收不合格，退货金额占比高于该批次货物金额50%（含本数）的； 3．提供虚假或伪造的货物质量检验、检测报告的； 4．货物包装、运输、装卸等环节不符合食品安全要求的； 5．中标人工作人员不遵守监狱对外来人员相关管理规定，情节轻微尚未造成不良后果的。 （五）发生以下情形之一、经调查属实的，每次中标人按照履约保证金30%的额度缴纳违约金： 1．因退货或未按监狱采购计划数量供应，造成监狱无法按时供应罪犯伙食的； 2．中标人工作人员为服刑人员传带物品的； 3．中标人工作人员对货物检查把关不严，造成违禁品、违规品及危险品流入狱内的； 4．中标人无正当理由，未按监狱要求在指定时间内配送相关物资的； 5．中标人未经书面申请监狱同意，擅自调整、更换项目相关服务人员的。 在合同期前两个月内发生上述（四）、（五）扣除履约保证金情形的，次数不超过三次（含三次），在未影响监狱伙食正常供应、未因所供货物发生食品安全事故，且中标人及时整改的前提下可免予扣除履约保证金；从第三个月起严格执行。 （六）发生以下情形之一、经调查属实的，每次中标人按照履约保证金50%的额度缴纳违约金： 1．省局在合同期内的随机质量抽查中发现货物质量（含包装）不合格的； 2．中标人工作人员第二次为服刑人员传带物品的； 3．中标人工作人员第二次出现对货物检查把关不严，造成违禁品、违规品或危险品流入狱内的。 4．中标人无正当理由，第二次未按监狱要求在指定时间内配送相关物资的； 5．因中标人长时间（超过24小时）无法联系的原因，导致监狱物资供应出现中断或短缺的。 （七）发生以下情形之一，经调查属实的，属中标人严重违约，监狱应立即无条件单方面解除合同，扣除全部履约保证金，并保留追究中标人因违约所造成相关经济损失责任的权利。在此情形下，中标人不得向采购人追索任何费用或主张任何权利义务： 1．省局在合同期内的随机质量抽查中第二次发现货物质量（含包装）不合格的（可以是相同或不同的货物）； 2．中标人工作人员为服刑人员传带违禁品、违规品或危险品，或是第三次传带物品的； 3．中标人工作人员第三次出现对货物检查把关不严，造成违禁品、违规品及危险品流入狱内的； 4．因所供货物质量原因导致狱内发生食品安全事故的； 5．因中标人原因导致狱内发生监管安全事故的； 6．除不可抗力外，中标人无故不能完成监狱应急保障相关要求，导致监狱出现重大安全风险的。 若同时出现上述履约保证金扣除情形的，按扣除数额最大的情形执行，不对同时出现的情形累计扣除。 （八）如中标人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 如中标人没有提前告知终止合同或提出终止合同后未继续供应九十日的（剩余合同期小于九十日的，供应到合同结束时间为止），按单方面违约处理，除扣除全部履约保证金外，还须承担监狱的其他经济损失（以双方正式终止合同之日为计算扣除履约保证金比例的时间节点）。 （九）如监狱在合同执行过程中非中标人原因需终止合同履行的，应提前六十日以书面形式告知中标人，并在合同正式终止后三十日内将经监狱验收确认的货款支付给中标人并退还全部履约保证金；除此以外，监狱无需向中标人承担任何违约责任或赔偿损失。 履约保证金可以以履约保函（保险）形式提供，目前"广东政府采购智慧云平台金融服务中心(https://gdgpo.czt.gd.gov.cn/zcdservice/zcd/guangdong/)已实现电子履约保函（保险）在线办理功能，有意愿供应商可自行办理提供。</w:t>
            </w:r>
          </w:p>
          <w:p w14:paraId="2AF7F568">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14:paraId="21B71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5CC8C3">
            <w:pPr>
              <w:pStyle w:val="4"/>
            </w:pPr>
            <w:r>
              <w:t>其他</w:t>
            </w:r>
          </w:p>
        </w:tc>
        <w:tc>
          <w:tcPr>
            <w:tcW w:w="4153" w:type="dxa"/>
          </w:tcPr>
          <w:p w14:paraId="0FFDC346">
            <w:pPr>
              <w:pStyle w:val="4"/>
            </w:pPr>
            <w:r>
              <w:t>一、质量及包装要求，1．各商品符合相应品种的质量标准。标注有保质期的商品，剩余保质期不得少于原保质期的二分之一。 2．在满足质量要求的情况下，每种定制包装商品允许投报不超过三个品牌（需在投标文件中列明投报品牌），但每品种只允许投报一个价格。投报品牌须为国内常见、普遍销售、流通的品牌，投报多个品牌的商品，取所投品牌中质量管理体系等级最低的生产商品牌作为该品种的评比商品参与商务技术评比。 3．货物包装应完好无破损、渗漏，可视的内容物无腐败霉变或影响使用的变形，不存在危及人身、财产安全的危险因素。 4．各商品需符合GB 2721-2015《食品安全国家标准 食用盐》、GB 2717-2018《食品安全国家标准 酱油》、GB 2719-2018《食品安全国家标准 食醋》、GB 13104-2014《食品安全国家标准 食糖》、GB 2720-2015《食品安全国家标准 味精》、GB 31637-2016《食品安全国家标准 食用淀粉》、GB 2749-2015《食品安全国家标准 蛋与蛋制品》、GB 2712-2014《食品安全国家标准 豆制品》、GB 2730-2015《食品安全国家标准 腌腊肉制品》、GB 1886.245-2016《食品安全国家标准 食品添加剂 复配膨松剂》、GB 25190-2010《食品安全国家标准 灭菌乳》、GB 19644-2024《食品安全国家标准 乳粉和调制乳粉》等相关标准。</w:t>
            </w:r>
          </w:p>
          <w:p w14:paraId="092056EE">
            <w:pPr>
              <w:pStyle w:val="4"/>
            </w:pPr>
            <w:r>
              <w:t>二、配送要求，（一）交货地点：各监狱罪犯伙房。 （二）首次供应时，中标人应提供《营业执照》、《食品经营许可证》等证照复印件予监狱存档。每次供应时应向监狱提供盖有公章的货物清单。 （三）货物运输整个过程应科学合理，必须采用符合卫生要求的外包装和运载工具，确保货物不被挤压变形导致质量受到影响，并且要保持清洁和定期清洗消毒，车厢内无不良气味、异味。 （四）用于包装货物的容器（框、箱、袋）需清洁、干燥、牢固，无异味、无霉变现象，食品包装符合国家有关法规、行业标准的要求，包装完好无破损。 （五）送货时间：监狱根据采购计划和实际需求，提前五日以书面形式将需求通知中标人。 中标人在接到通知后备齐货物，按时送抵交货地点。除不可抗力外，中标人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14:paraId="48B8DB8A">
            <w:pPr>
              <w:pStyle w:val="4"/>
            </w:pPr>
            <w:r>
              <w:t>三、应急保障，（一）中标人要有自己的货物来源保障能力，即自有或租赁的种植、养殖基地，自有或租赁的生产线或生产车间，自有或租赁的配送中心、仓库、冷冻库、冷藏库等，相关场地面积及运输距离须满足本项目的实际需要。 （二）投标人应制定详细、科学、合理，可行性和针对性强的特殊情况应急保障方案，承诺在合同期内（包括国家法定节假日及休息日）保持24小时沟通联系，在收到监狱需配送物资的通知后，及时按要求完成配送。 （三）中标人需具备足够的运输车、冷链车及相关设备、配送人员，确保满足本项目的服务需求。中标人不得随意变更、调整监狱采购计划，否则监狱有权拒收。确因市场流通问题需变更的，须向监狱书面提出申请，监狱同意后方可变更。 （四）除不可抗力外，因中标人不能完成合同约定的应急保障内容，导致监狱出现供应中断等重大安全风险的，监狱有权采取扣除全部履约保证金、单方面解除合同等措施，并要求中标人承担所造成的一切经济损失。</w:t>
            </w:r>
          </w:p>
          <w:p w14:paraId="07B1B29F">
            <w:pPr>
              <w:pStyle w:val="4"/>
            </w:pPr>
            <w:r>
              <w:t>四、中标人管理要求，（一）中标人有以下行为之一并经调查属实的，监狱有权立即单方面解除合同，并扣除全部履约保证金： 1．弄虚作假，提供虚假材料取得中标供应资格的； 2．中标供应项目有违规转包、分包行为的； 3．经营情况发生重大变更，已不具备承接中标项目能力的； 4．无正当理由拒绝履行合同约定的； 5．存在行贿、受贿等违法违纪行为的； 6．食品安全责任险有效期未覆盖项目合同期，或续保的保额低于投标时所购买保额的。 （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 （三）中标人应严格按招标要求及合同约定（品种、质量等）供应，不得随意变更、调整监狱采购计划。对监狱验收认为不符合规格要求或质量标准的货物，中标人应无条件予以退货或更换，并承担由此造成的全部经济损失。 （四）因生产商原因停产、改变生产规格的，中标人凭生产商出具的证明告知监狱，监狱经市场调查选择替换的品种、规格，报省局生活卫生处备案后与中标人协商予以更换。 （五）中标人须按所供应商品的实际销售额开具国家正式发票。 （六）食品溯源要求：中标人需建立完整的食品溯源管理机制，确保所有食品及原材料的生产、加工、运输、贮存等各环节链条清晰、源头可控，并主动接受属地市场监督管理部门的监管。 （七）中标人应保存以下资料备查：1．与食品生产企业的销售/代理合同；2．食品生产企业的送货单据和销售发票；3．与经销商/代理商的采购合同、送货单据和销售发票。</w:t>
            </w:r>
          </w:p>
          <w:p w14:paraId="58B416D8">
            <w:pPr>
              <w:pStyle w:val="4"/>
            </w:pPr>
            <w:r>
              <w:t>五、质量及安全保障要求，1．确保食品生产企业对原料采购、生产加工、产品包装、储存运输等环节进行严格控制。投标人需要对所投的食品建立质量检验制度，对进货的食品进行逐批检验，确保产品质量符合国家标准。运输中应注意安全，防止日晒、雨淋、渗漏、污染和标签脱落。 2．所投食品的生产企业需建立健全产品质量管理体系制度，具备食品安全管理体系认证、质量管理体系认证，以确保投标人所供产品的品质质量。</w:t>
            </w:r>
          </w:p>
          <w:p w14:paraId="46CC3189">
            <w:pPr>
              <w:pStyle w:val="4"/>
            </w:pPr>
            <w:r>
              <w:t>六、食品来源、追溯及食品安全检测要求，1．为保障食品的货物来源稳定，投标人需与所投食品的品牌生产商或代理商签订供货合同（或协议）。 2．投标人具有规范食品渠道，进货渠道清晰、进货流程可追溯、保障货品来源安全。投标人可利用信息化手段追溯食品来源，为本项目投入可实现食品安全（质量）追溯管理功能系统的。 3．投标人或其合作的食品供货厂家需具有对食品质量安全检测能力，保障食品的质量安全。投标人可为本项目投入具备检测真菌霉素、细菌、食品添加剂、重金属、面粉粉质仪等检测功能的仪器或设备。</w:t>
            </w:r>
          </w:p>
          <w:p w14:paraId="061C8231">
            <w:pPr>
              <w:pStyle w:val="4"/>
            </w:pPr>
            <w:r>
              <w:t>七、食品安全责任险，1．保险有效期要求 投标人需确保购买的食品安全责任险保险有效期能够完全覆盖本项目合同期，以确保在整个项目执行期间，若发生食品安全事故，能够有保险保障。 2．保额要求 投保人购买的食品安全责任险保额应不低于项目预算金额，以确保在食品安全事故发生时，有足够的赔偿能力，覆盖可能产生的人身损害和财产损失，包括问题食品的鉴定费、受害人健康检查费和法律费用等。 请投标人务必注意以上关于食品安全责任险的购买要求，投标时提供相关已购买保险证明文件，未购买保险的需提供中标后购保承诺函（格式自拟）。</w:t>
            </w:r>
          </w:p>
          <w:p w14:paraId="48A7B119">
            <w:pPr>
              <w:pStyle w:val="4"/>
            </w:pPr>
            <w:r>
              <w:t>八、人员配置，主要人员须具备食品安全管理人员考试合格证，包括但不限于以下几个关键岗位： 1．项目经理：负责整个食材配送项目的组织、指挥、决策、统筹与协调工作，确保项目高质高效运行。 2．配送员：负责食材的接收、搬运、配送及与客户的交接工作，确保食材安全、卫生、准时送达。 3．食材质量检验员：负责对食材进行质量检验，确保食材符合安全标准，杜绝不合格食材进入配送流程。 4．采购员：负责制定采购计划，选择合格供应商，签订采购合同，确保食材质量和供应稳定。 5．库管员：负责食材的库存管理，包括食材的接收、存储、分拣、出库等工作，确保食材按类别分区存放，避免交叉污染。 6．后勤人员：提供项目所需的各项后勤支持，如车辆管理、维修保养、安全检查等，确保配送工作的顺利进行。</w:t>
            </w:r>
          </w:p>
        </w:tc>
      </w:tr>
    </w:tbl>
    <w:p w14:paraId="640695AD">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693"/>
        <w:gridCol w:w="1383"/>
        <w:gridCol w:w="2076"/>
        <w:gridCol w:w="2076"/>
        <w:gridCol w:w="3"/>
      </w:tblGrid>
      <w:tr w14:paraId="6BAA6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4B15FE19">
            <w:pPr>
              <w:pStyle w:val="4"/>
              <w:jc w:val="center"/>
            </w:pPr>
            <w:r>
              <w:t>参数性质</w:t>
            </w:r>
          </w:p>
        </w:tc>
        <w:tc>
          <w:tcPr>
            <w:tcW w:w="2076" w:type="dxa"/>
            <w:gridSpan w:val="2"/>
          </w:tcPr>
          <w:p w14:paraId="14CF522C">
            <w:pPr>
              <w:pStyle w:val="4"/>
              <w:jc w:val="center"/>
            </w:pPr>
            <w:r>
              <w:t>编号</w:t>
            </w:r>
          </w:p>
        </w:tc>
        <w:tc>
          <w:tcPr>
            <w:tcW w:w="2076" w:type="dxa"/>
          </w:tcPr>
          <w:p w14:paraId="5371F1D3">
            <w:pPr>
              <w:pStyle w:val="4"/>
              <w:jc w:val="center"/>
            </w:pPr>
            <w:r>
              <w:t>内容明细</w:t>
            </w:r>
          </w:p>
        </w:tc>
        <w:tc>
          <w:tcPr>
            <w:tcW w:w="2076" w:type="dxa"/>
          </w:tcPr>
          <w:p w14:paraId="3DFB4885">
            <w:pPr>
              <w:pStyle w:val="4"/>
              <w:jc w:val="center"/>
            </w:pPr>
            <w:r>
              <w:t>内容说明</w:t>
            </w:r>
          </w:p>
        </w:tc>
      </w:tr>
      <w:tr w14:paraId="7B313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56D05823">
            <w:pPr>
              <w:pStyle w:val="4"/>
              <w:jc w:val="center"/>
            </w:pPr>
            <w:r>
              <w:t>▲</w:t>
            </w:r>
          </w:p>
        </w:tc>
        <w:tc>
          <w:tcPr>
            <w:tcW w:w="2076" w:type="dxa"/>
            <w:gridSpan w:val="2"/>
          </w:tcPr>
          <w:p w14:paraId="3E9D684E">
            <w:pPr>
              <w:pStyle w:val="4"/>
              <w:jc w:val="center"/>
            </w:pPr>
            <w:r>
              <w:t>1</w:t>
            </w:r>
          </w:p>
        </w:tc>
        <w:tc>
          <w:tcPr>
            <w:tcW w:w="2076" w:type="dxa"/>
          </w:tcPr>
          <w:p w14:paraId="29EA4975">
            <w:pPr>
              <w:pStyle w:val="4"/>
              <w:jc w:val="left"/>
            </w:pPr>
            <w:r>
              <w:t>食品包装标签要求</w:t>
            </w:r>
          </w:p>
        </w:tc>
        <w:tc>
          <w:tcPr>
            <w:tcW w:w="2076" w:type="dxa"/>
          </w:tcPr>
          <w:p w14:paraId="6387EBD5">
            <w:pPr>
              <w:pStyle w:val="4"/>
              <w:jc w:val="left"/>
            </w:pPr>
            <w:r>
              <w:t>食品包装标签应符合GB 7718-2011《食品安全国家标准 预包装食品标签通则》要求，包括食品名称、配料表、净含量、规格、生产者（或）经销商的名称、地址和联系方式、生产日期和保质期、贮存条件、食品生产许可证编号、产品标准代号内容。</w:t>
            </w:r>
          </w:p>
        </w:tc>
      </w:tr>
      <w:tr w14:paraId="504D7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5BE0D41B">
            <w:pPr>
              <w:pStyle w:val="4"/>
              <w:jc w:val="center"/>
            </w:pPr>
            <w:r>
              <w:t>★</w:t>
            </w:r>
          </w:p>
        </w:tc>
        <w:tc>
          <w:tcPr>
            <w:tcW w:w="2076" w:type="dxa"/>
            <w:gridSpan w:val="2"/>
          </w:tcPr>
          <w:p w14:paraId="2311F362">
            <w:pPr>
              <w:pStyle w:val="4"/>
              <w:jc w:val="center"/>
            </w:pPr>
            <w:r>
              <w:t>2</w:t>
            </w:r>
          </w:p>
        </w:tc>
        <w:tc>
          <w:tcPr>
            <w:tcW w:w="2076" w:type="dxa"/>
          </w:tcPr>
          <w:p w14:paraId="0E8267DC">
            <w:pPr>
              <w:pStyle w:val="4"/>
              <w:jc w:val="left"/>
            </w:pPr>
            <w:r>
              <w:t>中标人提出提前终止合同相关承诺</w:t>
            </w:r>
          </w:p>
        </w:tc>
        <w:tc>
          <w:tcPr>
            <w:tcW w:w="2076" w:type="dxa"/>
          </w:tcPr>
          <w:p w14:paraId="294988DF">
            <w:pPr>
              <w:pStyle w:val="4"/>
              <w:jc w:val="left"/>
            </w:pPr>
            <w:r>
              <w:t>合同执行过程中，如中标供应商提出提前终止合同的，需片区内所有监狱同意并同步终止，不得选择只终止其中某个或部分单位而保留另一部分单位继续供应。（提供承诺函并加盖公章）</w:t>
            </w:r>
          </w:p>
        </w:tc>
      </w:tr>
      <w:tr w14:paraId="25118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2095BE1A">
            <w:pPr>
              <w:pStyle w:val="4"/>
              <w:jc w:val="center"/>
            </w:pPr>
            <w:r>
              <w:t>★</w:t>
            </w:r>
          </w:p>
        </w:tc>
        <w:tc>
          <w:tcPr>
            <w:tcW w:w="2076" w:type="dxa"/>
            <w:gridSpan w:val="2"/>
          </w:tcPr>
          <w:p w14:paraId="34177E6F">
            <w:pPr>
              <w:pStyle w:val="4"/>
              <w:jc w:val="center"/>
            </w:pPr>
            <w:r>
              <w:t>3</w:t>
            </w:r>
          </w:p>
        </w:tc>
        <w:tc>
          <w:tcPr>
            <w:tcW w:w="2076" w:type="dxa"/>
          </w:tcPr>
          <w:p w14:paraId="655720CB">
            <w:pPr>
              <w:pStyle w:val="4"/>
              <w:jc w:val="left"/>
            </w:pPr>
            <w:r>
              <w:t>明确核心产品品牌</w:t>
            </w:r>
          </w:p>
        </w:tc>
        <w:tc>
          <w:tcPr>
            <w:tcW w:w="2076" w:type="dxa"/>
          </w:tcPr>
          <w:p w14:paraId="7DE23137">
            <w:pPr>
              <w:pStyle w:val="4"/>
              <w:jc w:val="left"/>
            </w:pPr>
            <w:r>
              <w:t>本项目核心产品为面饼，投标人需明确所投面饼品牌。</w:t>
            </w:r>
          </w:p>
        </w:tc>
      </w:tr>
      <w:tr w14:paraId="66808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36D70E49">
            <w:pPr>
              <w:pStyle w:val="4"/>
            </w:pPr>
            <w:r>
              <w:t>说明</w:t>
            </w:r>
          </w:p>
        </w:tc>
        <w:tc>
          <w:tcPr>
            <w:tcW w:w="5538" w:type="dxa"/>
            <w:gridSpan w:val="4"/>
          </w:tcPr>
          <w:p w14:paraId="3F2E4CE5">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1DC0B87D">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0"/>
        <w:gridCol w:w="1216"/>
        <w:gridCol w:w="654"/>
        <w:gridCol w:w="511"/>
        <w:gridCol w:w="511"/>
        <w:gridCol w:w="622"/>
        <w:gridCol w:w="1380"/>
        <w:gridCol w:w="1380"/>
        <w:gridCol w:w="694"/>
        <w:gridCol w:w="533"/>
        <w:gridCol w:w="511"/>
      </w:tblGrid>
      <w:tr w14:paraId="7C84C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tcPr>
          <w:p w14:paraId="6879D840">
            <w:pPr>
              <w:pStyle w:val="4"/>
              <w:jc w:val="center"/>
            </w:pPr>
            <w:r>
              <w:t>序号</w:t>
            </w:r>
          </w:p>
        </w:tc>
        <w:tc>
          <w:tcPr>
            <w:tcW w:w="748" w:type="dxa"/>
          </w:tcPr>
          <w:p w14:paraId="40BA69D1">
            <w:pPr>
              <w:pStyle w:val="4"/>
              <w:jc w:val="center"/>
            </w:pPr>
            <w:r>
              <w:t xml:space="preserve"> 核心产品要求（“△”）</w:t>
            </w:r>
          </w:p>
        </w:tc>
        <w:tc>
          <w:tcPr>
            <w:tcW w:w="748" w:type="dxa"/>
          </w:tcPr>
          <w:p w14:paraId="545D64EB">
            <w:pPr>
              <w:pStyle w:val="4"/>
              <w:jc w:val="center"/>
            </w:pPr>
            <w:r>
              <w:t>品目名称</w:t>
            </w:r>
          </w:p>
        </w:tc>
        <w:tc>
          <w:tcPr>
            <w:tcW w:w="748" w:type="dxa"/>
          </w:tcPr>
          <w:p w14:paraId="199B9B72">
            <w:pPr>
              <w:pStyle w:val="4"/>
              <w:jc w:val="center"/>
            </w:pPr>
            <w:r>
              <w:t>标的名称</w:t>
            </w:r>
          </w:p>
        </w:tc>
        <w:tc>
          <w:tcPr>
            <w:tcW w:w="748" w:type="dxa"/>
          </w:tcPr>
          <w:p w14:paraId="61F0BAB0">
            <w:pPr>
              <w:pStyle w:val="4"/>
              <w:jc w:val="center"/>
            </w:pPr>
            <w:r>
              <w:t>单位</w:t>
            </w:r>
          </w:p>
        </w:tc>
        <w:tc>
          <w:tcPr>
            <w:tcW w:w="748" w:type="dxa"/>
          </w:tcPr>
          <w:p w14:paraId="28F31D58">
            <w:pPr>
              <w:pStyle w:val="4"/>
              <w:jc w:val="center"/>
            </w:pPr>
            <w:r>
              <w:t>数量</w:t>
            </w:r>
          </w:p>
        </w:tc>
        <w:tc>
          <w:tcPr>
            <w:tcW w:w="748" w:type="dxa"/>
          </w:tcPr>
          <w:p w14:paraId="0B4B385A">
            <w:pPr>
              <w:pStyle w:val="4"/>
              <w:jc w:val="center"/>
            </w:pPr>
            <w:r>
              <w:t>分项预算单价（元）</w:t>
            </w:r>
          </w:p>
        </w:tc>
        <w:tc>
          <w:tcPr>
            <w:tcW w:w="748" w:type="dxa"/>
          </w:tcPr>
          <w:p w14:paraId="1733B223">
            <w:pPr>
              <w:pStyle w:val="4"/>
              <w:jc w:val="center"/>
            </w:pPr>
            <w:r>
              <w:t>分项预算总价（元）</w:t>
            </w:r>
          </w:p>
        </w:tc>
        <w:tc>
          <w:tcPr>
            <w:tcW w:w="748" w:type="dxa"/>
          </w:tcPr>
          <w:p w14:paraId="711AFECB">
            <w:pPr>
              <w:pStyle w:val="4"/>
              <w:jc w:val="center"/>
            </w:pPr>
            <w:r>
              <w:t xml:space="preserve"> 权重%</w:t>
            </w:r>
          </w:p>
        </w:tc>
        <w:tc>
          <w:tcPr>
            <w:tcW w:w="823" w:type="dxa"/>
          </w:tcPr>
          <w:p w14:paraId="13E51D0E">
            <w:pPr>
              <w:pStyle w:val="4"/>
            </w:pPr>
            <w:r>
              <w:t>所属行业</w:t>
            </w:r>
          </w:p>
        </w:tc>
        <w:tc>
          <w:tcPr>
            <w:tcW w:w="748" w:type="dxa"/>
          </w:tcPr>
          <w:p w14:paraId="624C429E">
            <w:pPr>
              <w:pStyle w:val="4"/>
              <w:jc w:val="center"/>
            </w:pPr>
            <w:r>
              <w:t>技术要求</w:t>
            </w:r>
          </w:p>
        </w:tc>
      </w:tr>
      <w:tr w14:paraId="6053B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6E6952A">
            <w:pPr>
              <w:pStyle w:val="4"/>
              <w:jc w:val="center"/>
            </w:pPr>
            <w:r>
              <w:t>1</w:t>
            </w:r>
          </w:p>
        </w:tc>
        <w:tc>
          <w:tcPr>
            <w:tcW w:w="748" w:type="dxa"/>
          </w:tcPr>
          <w:p w14:paraId="32B16008"/>
        </w:tc>
        <w:tc>
          <w:tcPr>
            <w:tcW w:w="748" w:type="dxa"/>
          </w:tcPr>
          <w:p w14:paraId="0256B4CC">
            <w:pPr>
              <w:pStyle w:val="4"/>
              <w:jc w:val="left"/>
            </w:pPr>
            <w:r>
              <w:t>其他农副食品，动、植物油制品</w:t>
            </w:r>
          </w:p>
        </w:tc>
        <w:tc>
          <w:tcPr>
            <w:tcW w:w="748" w:type="dxa"/>
          </w:tcPr>
          <w:p w14:paraId="7BEED93E">
            <w:pPr>
              <w:pStyle w:val="4"/>
              <w:jc w:val="left"/>
            </w:pPr>
            <w:r>
              <w:t>副食及日用杂品</w:t>
            </w:r>
          </w:p>
        </w:tc>
        <w:tc>
          <w:tcPr>
            <w:tcW w:w="748" w:type="dxa"/>
          </w:tcPr>
          <w:p w14:paraId="1C2E0358">
            <w:pPr>
              <w:pStyle w:val="4"/>
              <w:jc w:val="left"/>
            </w:pPr>
            <w:r>
              <w:t>批</w:t>
            </w:r>
          </w:p>
        </w:tc>
        <w:tc>
          <w:tcPr>
            <w:tcW w:w="748" w:type="dxa"/>
          </w:tcPr>
          <w:p w14:paraId="7D9039B4">
            <w:pPr>
              <w:pStyle w:val="4"/>
              <w:jc w:val="right"/>
            </w:pPr>
            <w:r>
              <w:t>1.00</w:t>
            </w:r>
          </w:p>
        </w:tc>
        <w:tc>
          <w:tcPr>
            <w:tcW w:w="748" w:type="dxa"/>
          </w:tcPr>
          <w:p w14:paraId="6667A137">
            <w:pPr>
              <w:pStyle w:val="4"/>
              <w:jc w:val="right"/>
            </w:pPr>
            <w:r>
              <w:t>20,832,145.28</w:t>
            </w:r>
          </w:p>
        </w:tc>
        <w:tc>
          <w:tcPr>
            <w:tcW w:w="748" w:type="dxa"/>
          </w:tcPr>
          <w:p w14:paraId="0FF4B0B5">
            <w:pPr>
              <w:pStyle w:val="4"/>
              <w:jc w:val="right"/>
            </w:pPr>
            <w:r>
              <w:t>20,832,145.28</w:t>
            </w:r>
          </w:p>
        </w:tc>
        <w:tc>
          <w:tcPr>
            <w:tcW w:w="748" w:type="dxa"/>
          </w:tcPr>
          <w:p w14:paraId="0C9EAF8B">
            <w:pPr>
              <w:pStyle w:val="4"/>
            </w:pPr>
            <w:r>
              <w:t>94.21</w:t>
            </w:r>
          </w:p>
        </w:tc>
        <w:tc>
          <w:tcPr>
            <w:tcW w:w="823" w:type="dxa"/>
          </w:tcPr>
          <w:p w14:paraId="104E4298">
            <w:pPr>
              <w:pStyle w:val="4"/>
            </w:pPr>
            <w:r>
              <w:t>工业</w:t>
            </w:r>
          </w:p>
        </w:tc>
        <w:tc>
          <w:tcPr>
            <w:tcW w:w="748" w:type="dxa"/>
          </w:tcPr>
          <w:p w14:paraId="3E471A79">
            <w:pPr>
              <w:pStyle w:val="4"/>
            </w:pPr>
            <w:r>
              <w:t>详见附表一</w:t>
            </w:r>
          </w:p>
        </w:tc>
      </w:tr>
      <w:tr w14:paraId="0D356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324BC446">
            <w:pPr>
              <w:pStyle w:val="4"/>
              <w:jc w:val="center"/>
            </w:pPr>
            <w:r>
              <w:t>2</w:t>
            </w:r>
          </w:p>
        </w:tc>
        <w:tc>
          <w:tcPr>
            <w:tcW w:w="748" w:type="dxa"/>
          </w:tcPr>
          <w:p w14:paraId="708C26E1">
            <w:pPr>
              <w:pStyle w:val="4"/>
              <w:jc w:val="center"/>
            </w:pPr>
            <w:r>
              <w:t>△</w:t>
            </w:r>
          </w:p>
        </w:tc>
        <w:tc>
          <w:tcPr>
            <w:tcW w:w="748" w:type="dxa"/>
          </w:tcPr>
          <w:p w14:paraId="7615700B">
            <w:pPr>
              <w:pStyle w:val="4"/>
              <w:jc w:val="left"/>
            </w:pPr>
            <w:r>
              <w:t>其他农副食品，动、植物油制品</w:t>
            </w:r>
          </w:p>
        </w:tc>
        <w:tc>
          <w:tcPr>
            <w:tcW w:w="748" w:type="dxa"/>
          </w:tcPr>
          <w:p w14:paraId="6AB6412C">
            <w:pPr>
              <w:pStyle w:val="4"/>
              <w:jc w:val="left"/>
            </w:pPr>
            <w:r>
              <w:t>面饼</w:t>
            </w:r>
          </w:p>
        </w:tc>
        <w:tc>
          <w:tcPr>
            <w:tcW w:w="748" w:type="dxa"/>
          </w:tcPr>
          <w:p w14:paraId="0D8C4DF6">
            <w:pPr>
              <w:pStyle w:val="4"/>
              <w:jc w:val="left"/>
            </w:pPr>
            <w:r>
              <w:t>批</w:t>
            </w:r>
          </w:p>
        </w:tc>
        <w:tc>
          <w:tcPr>
            <w:tcW w:w="748" w:type="dxa"/>
          </w:tcPr>
          <w:p w14:paraId="28C6DEDD">
            <w:pPr>
              <w:pStyle w:val="4"/>
              <w:jc w:val="right"/>
            </w:pPr>
            <w:r>
              <w:t>1.00</w:t>
            </w:r>
          </w:p>
        </w:tc>
        <w:tc>
          <w:tcPr>
            <w:tcW w:w="748" w:type="dxa"/>
          </w:tcPr>
          <w:p w14:paraId="503C3AD7">
            <w:pPr>
              <w:pStyle w:val="4"/>
              <w:jc w:val="right"/>
            </w:pPr>
            <w:r>
              <w:t>4,347,504.00</w:t>
            </w:r>
          </w:p>
        </w:tc>
        <w:tc>
          <w:tcPr>
            <w:tcW w:w="748" w:type="dxa"/>
          </w:tcPr>
          <w:p w14:paraId="5D4D8755">
            <w:pPr>
              <w:pStyle w:val="4"/>
              <w:jc w:val="right"/>
            </w:pPr>
            <w:r>
              <w:t>4,347,504.00</w:t>
            </w:r>
          </w:p>
        </w:tc>
        <w:tc>
          <w:tcPr>
            <w:tcW w:w="748" w:type="dxa"/>
          </w:tcPr>
          <w:p w14:paraId="4DCC2033">
            <w:pPr>
              <w:pStyle w:val="4"/>
            </w:pPr>
            <w:r>
              <w:t>5.79</w:t>
            </w:r>
          </w:p>
        </w:tc>
        <w:tc>
          <w:tcPr>
            <w:tcW w:w="823" w:type="dxa"/>
          </w:tcPr>
          <w:p w14:paraId="15B433BE">
            <w:pPr>
              <w:pStyle w:val="4"/>
            </w:pPr>
            <w:r>
              <w:t>工业</w:t>
            </w:r>
          </w:p>
        </w:tc>
        <w:tc>
          <w:tcPr>
            <w:tcW w:w="748" w:type="dxa"/>
          </w:tcPr>
          <w:p w14:paraId="23B796F5">
            <w:pPr>
              <w:pStyle w:val="4"/>
            </w:pPr>
            <w:r>
              <w:t>详见附表二</w:t>
            </w:r>
          </w:p>
        </w:tc>
      </w:tr>
    </w:tbl>
    <w:p w14:paraId="3FC404F9">
      <w:pPr>
        <w:pStyle w:val="4"/>
      </w:pPr>
      <w:r>
        <w:t>备注：最终综合总报价=（各产品报价×各项产品权重）的相加值</w:t>
      </w:r>
    </w:p>
    <w:p w14:paraId="7FCFD3E6">
      <w:pPr>
        <w:pStyle w:val="4"/>
      </w:pPr>
      <w:r>
        <w:rPr>
          <w:b/>
        </w:rPr>
        <w:t>附表一：副食及日用杂品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29F0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E4FBE1">
            <w:pPr>
              <w:pStyle w:val="4"/>
            </w:pPr>
            <w:r>
              <w:t>参数性质</w:t>
            </w:r>
          </w:p>
        </w:tc>
        <w:tc>
          <w:tcPr>
            <w:tcW w:w="415" w:type="dxa"/>
          </w:tcPr>
          <w:p w14:paraId="53E4B75C">
            <w:pPr>
              <w:pStyle w:val="4"/>
            </w:pPr>
            <w:r>
              <w:t>序号</w:t>
            </w:r>
          </w:p>
        </w:tc>
        <w:tc>
          <w:tcPr>
            <w:tcW w:w="5814" w:type="dxa"/>
          </w:tcPr>
          <w:p w14:paraId="17CE0B94">
            <w:pPr>
              <w:pStyle w:val="4"/>
            </w:pPr>
            <w:r>
              <w:t>具体技术(参数)要求</w:t>
            </w:r>
          </w:p>
        </w:tc>
      </w:tr>
      <w:tr w14:paraId="25EE1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5818AF"/>
        </w:tc>
        <w:tc>
          <w:tcPr>
            <w:tcW w:w="415" w:type="dxa"/>
          </w:tcPr>
          <w:p w14:paraId="494CE828">
            <w:pPr>
              <w:pStyle w:val="4"/>
            </w:pPr>
            <w:r>
              <w:t>1</w:t>
            </w:r>
          </w:p>
        </w:tc>
        <w:tc>
          <w:tcPr>
            <w:tcW w:w="5814" w:type="dxa"/>
          </w:tcPr>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6"/>
              <w:gridCol w:w="775"/>
              <w:gridCol w:w="1025"/>
              <w:gridCol w:w="1394"/>
              <w:gridCol w:w="699"/>
              <w:gridCol w:w="1054"/>
            </w:tblGrid>
            <w:tr w14:paraId="7F0664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2F15EA6C">
                  <w:pPr>
                    <w:pStyle w:val="4"/>
                    <w:jc w:val="center"/>
                  </w:pPr>
                  <w:r>
                    <w:rPr>
                      <w:color w:val="000000"/>
                      <w:sz w:val="21"/>
                    </w:rPr>
                    <w:t>序号</w:t>
                  </w:r>
                </w:p>
              </w:tc>
              <w:tc>
                <w:tcPr>
                  <w:tcW w:w="7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D391DD2">
                  <w:pPr>
                    <w:pStyle w:val="4"/>
                    <w:jc w:val="center"/>
                  </w:pPr>
                  <w:r>
                    <w:rPr>
                      <w:color w:val="000000"/>
                      <w:sz w:val="21"/>
                    </w:rPr>
                    <w:t>类别</w:t>
                  </w:r>
                </w:p>
              </w:tc>
              <w:tc>
                <w:tcPr>
                  <w:tcW w:w="104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AE5ED6D">
                  <w:pPr>
                    <w:pStyle w:val="4"/>
                    <w:jc w:val="center"/>
                  </w:pPr>
                  <w:r>
                    <w:rPr>
                      <w:color w:val="000000"/>
                      <w:sz w:val="21"/>
                    </w:rPr>
                    <w:t>品名</w:t>
                  </w:r>
                </w:p>
              </w:tc>
              <w:tc>
                <w:tcPr>
                  <w:tcW w:w="14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A792503">
                  <w:pPr>
                    <w:pStyle w:val="4"/>
                    <w:jc w:val="center"/>
                  </w:pPr>
                  <w:r>
                    <w:rPr>
                      <w:color w:val="000000"/>
                      <w:sz w:val="21"/>
                    </w:rPr>
                    <w:t>规格</w:t>
                  </w:r>
                </w:p>
              </w:tc>
              <w:tc>
                <w:tcPr>
                  <w:tcW w:w="6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75AD8A3">
                  <w:pPr>
                    <w:pStyle w:val="4"/>
                    <w:jc w:val="center"/>
                  </w:pPr>
                  <w:r>
                    <w:rPr>
                      <w:color w:val="000000"/>
                      <w:sz w:val="21"/>
                    </w:rPr>
                    <w:t>单位</w:t>
                  </w:r>
                </w:p>
              </w:tc>
              <w:tc>
                <w:tcPr>
                  <w:tcW w:w="10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4374DEE">
                  <w:pPr>
                    <w:pStyle w:val="4"/>
                    <w:jc w:val="center"/>
                  </w:pPr>
                  <w:r>
                    <w:rPr>
                      <w:color w:val="000000"/>
                      <w:sz w:val="21"/>
                    </w:rPr>
                    <w:t>单价最高限价（元）</w:t>
                  </w:r>
                </w:p>
              </w:tc>
            </w:tr>
            <w:tr w14:paraId="03120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AFD3D8">
                  <w:pPr>
                    <w:pStyle w:val="4"/>
                    <w:jc w:val="center"/>
                  </w:pPr>
                  <w:r>
                    <w:rPr>
                      <w:color w:val="000000"/>
                      <w:sz w:val="21"/>
                    </w:rPr>
                    <w:t>1</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3AEB38DB">
                  <w:pPr>
                    <w:pStyle w:val="4"/>
                    <w:jc w:val="center"/>
                  </w:pPr>
                  <w:r>
                    <w:rPr>
                      <w:color w:val="000000"/>
                      <w:sz w:val="21"/>
                    </w:rPr>
                    <w:t>调味品</w:t>
                  </w:r>
                </w:p>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47C06CE3">
                  <w:pPr>
                    <w:pStyle w:val="4"/>
                    <w:jc w:val="center"/>
                  </w:pPr>
                  <w:r>
                    <w:rPr>
                      <w:color w:val="000000"/>
                      <w:sz w:val="21"/>
                    </w:rPr>
                    <w:t>食用盐</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5323FAB">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FDB74B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8E0FA1D">
                  <w:pPr>
                    <w:pStyle w:val="4"/>
                    <w:jc w:val="center"/>
                  </w:pPr>
                  <w:r>
                    <w:rPr>
                      <w:color w:val="000000"/>
                      <w:sz w:val="21"/>
                    </w:rPr>
                    <w:t>3.08</w:t>
                  </w:r>
                </w:p>
              </w:tc>
            </w:tr>
            <w:tr w14:paraId="663567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268776">
                  <w:pPr>
                    <w:pStyle w:val="4"/>
                    <w:jc w:val="center"/>
                  </w:pPr>
                  <w:r>
                    <w:rPr>
                      <w:color w:val="000000"/>
                      <w:sz w:val="21"/>
                    </w:rPr>
                    <w:t>2</w:t>
                  </w:r>
                </w:p>
              </w:tc>
              <w:tc>
                <w:tcPr>
                  <w:tcW w:w="797" w:type="dxa"/>
                  <w:vMerge w:val="continue"/>
                  <w:tcBorders>
                    <w:top w:val="nil"/>
                    <w:left w:val="nil"/>
                    <w:bottom w:val="single" w:color="000000" w:sz="4" w:space="0"/>
                    <w:right w:val="single" w:color="000000" w:sz="4" w:space="0"/>
                  </w:tcBorders>
                </w:tcPr>
                <w:p w14:paraId="663CD982"/>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62E02FC1">
                  <w:pPr>
                    <w:pStyle w:val="4"/>
                    <w:jc w:val="center"/>
                  </w:pPr>
                  <w:r>
                    <w:rPr>
                      <w:color w:val="000000"/>
                      <w:sz w:val="21"/>
                    </w:rPr>
                    <w:t>生抽</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DAB8988">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BE2130B">
                  <w:pPr>
                    <w:pStyle w:val="4"/>
                    <w:jc w:val="center"/>
                  </w:pPr>
                  <w:r>
                    <w:rPr>
                      <w:color w:val="000000"/>
                      <w:sz w:val="21"/>
                    </w:rPr>
                    <w:t>升</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F9E2D3A">
                  <w:pPr>
                    <w:pStyle w:val="4"/>
                    <w:jc w:val="center"/>
                  </w:pPr>
                  <w:r>
                    <w:rPr>
                      <w:color w:val="000000"/>
                      <w:sz w:val="21"/>
                    </w:rPr>
                    <w:t>6.96</w:t>
                  </w:r>
                </w:p>
              </w:tc>
            </w:tr>
            <w:tr w14:paraId="0B015D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FE5ED1">
                  <w:pPr>
                    <w:pStyle w:val="4"/>
                    <w:jc w:val="center"/>
                  </w:pPr>
                  <w:r>
                    <w:rPr>
                      <w:color w:val="000000"/>
                      <w:sz w:val="21"/>
                    </w:rPr>
                    <w:t>3</w:t>
                  </w:r>
                </w:p>
              </w:tc>
              <w:tc>
                <w:tcPr>
                  <w:tcW w:w="797" w:type="dxa"/>
                  <w:vMerge w:val="continue"/>
                  <w:tcBorders>
                    <w:top w:val="nil"/>
                    <w:left w:val="nil"/>
                    <w:bottom w:val="single" w:color="000000" w:sz="4" w:space="0"/>
                    <w:right w:val="single" w:color="000000" w:sz="4" w:space="0"/>
                  </w:tcBorders>
                </w:tcPr>
                <w:p w14:paraId="363DF9C0"/>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525AA70B">
                  <w:pPr>
                    <w:pStyle w:val="4"/>
                    <w:jc w:val="center"/>
                  </w:pPr>
                  <w:r>
                    <w:rPr>
                      <w:color w:val="000000"/>
                      <w:sz w:val="21"/>
                    </w:rPr>
                    <w:t>老抽</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0D368C2">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2054F040">
                  <w:pPr>
                    <w:pStyle w:val="4"/>
                    <w:jc w:val="center"/>
                  </w:pPr>
                  <w:r>
                    <w:rPr>
                      <w:color w:val="000000"/>
                      <w:sz w:val="21"/>
                    </w:rPr>
                    <w:t>升</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AAA3647">
                  <w:pPr>
                    <w:pStyle w:val="4"/>
                    <w:jc w:val="center"/>
                  </w:pPr>
                  <w:r>
                    <w:rPr>
                      <w:color w:val="000000"/>
                      <w:sz w:val="21"/>
                    </w:rPr>
                    <w:t>6.44</w:t>
                  </w:r>
                </w:p>
              </w:tc>
            </w:tr>
            <w:tr w14:paraId="3C863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F61F19">
                  <w:pPr>
                    <w:pStyle w:val="4"/>
                    <w:jc w:val="center"/>
                  </w:pPr>
                  <w:r>
                    <w:rPr>
                      <w:color w:val="000000"/>
                      <w:sz w:val="21"/>
                    </w:rPr>
                    <w:t>4</w:t>
                  </w:r>
                </w:p>
              </w:tc>
              <w:tc>
                <w:tcPr>
                  <w:tcW w:w="797" w:type="dxa"/>
                  <w:vMerge w:val="continue"/>
                  <w:tcBorders>
                    <w:top w:val="nil"/>
                    <w:left w:val="nil"/>
                    <w:bottom w:val="single" w:color="000000" w:sz="4" w:space="0"/>
                    <w:right w:val="single" w:color="000000" w:sz="4" w:space="0"/>
                  </w:tcBorders>
                </w:tcPr>
                <w:p w14:paraId="291DD38C"/>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21EB9898">
                  <w:pPr>
                    <w:pStyle w:val="4"/>
                    <w:jc w:val="center"/>
                  </w:pPr>
                  <w:r>
                    <w:rPr>
                      <w:color w:val="000000"/>
                      <w:sz w:val="21"/>
                    </w:rPr>
                    <w:t>陈醋</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3D00007">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135948A">
                  <w:pPr>
                    <w:pStyle w:val="4"/>
                    <w:jc w:val="center"/>
                  </w:pPr>
                  <w:r>
                    <w:rPr>
                      <w:color w:val="000000"/>
                      <w:sz w:val="21"/>
                    </w:rPr>
                    <w:t>升</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E03B73E">
                  <w:pPr>
                    <w:pStyle w:val="4"/>
                    <w:jc w:val="center"/>
                  </w:pPr>
                  <w:r>
                    <w:rPr>
                      <w:color w:val="000000"/>
                      <w:sz w:val="21"/>
                    </w:rPr>
                    <w:t>6.43</w:t>
                  </w:r>
                </w:p>
              </w:tc>
            </w:tr>
            <w:tr w14:paraId="65FE6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950090B">
                  <w:pPr>
                    <w:pStyle w:val="4"/>
                    <w:jc w:val="center"/>
                  </w:pPr>
                  <w:r>
                    <w:rPr>
                      <w:color w:val="000000"/>
                      <w:sz w:val="21"/>
                    </w:rPr>
                    <w:t>5</w:t>
                  </w:r>
                </w:p>
              </w:tc>
              <w:tc>
                <w:tcPr>
                  <w:tcW w:w="797" w:type="dxa"/>
                  <w:vMerge w:val="continue"/>
                  <w:tcBorders>
                    <w:top w:val="nil"/>
                    <w:left w:val="nil"/>
                    <w:bottom w:val="single" w:color="000000" w:sz="4" w:space="0"/>
                    <w:right w:val="single" w:color="000000" w:sz="4" w:space="0"/>
                  </w:tcBorders>
                </w:tcPr>
                <w:p w14:paraId="7F6B622F"/>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0C20772B">
                  <w:pPr>
                    <w:pStyle w:val="4"/>
                    <w:jc w:val="center"/>
                  </w:pPr>
                  <w:r>
                    <w:rPr>
                      <w:color w:val="000000"/>
                      <w:sz w:val="21"/>
                    </w:rPr>
                    <w:t>白醋</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04FDAB8">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5884B747">
                  <w:pPr>
                    <w:pStyle w:val="4"/>
                    <w:jc w:val="center"/>
                  </w:pPr>
                  <w:r>
                    <w:rPr>
                      <w:color w:val="000000"/>
                      <w:sz w:val="21"/>
                    </w:rPr>
                    <w:t>升</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09D86D9">
                  <w:pPr>
                    <w:pStyle w:val="4"/>
                    <w:jc w:val="center"/>
                  </w:pPr>
                  <w:r>
                    <w:rPr>
                      <w:color w:val="000000"/>
                      <w:sz w:val="21"/>
                    </w:rPr>
                    <w:t>4.57</w:t>
                  </w:r>
                </w:p>
              </w:tc>
            </w:tr>
            <w:tr w14:paraId="7A1300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1F533E">
                  <w:pPr>
                    <w:pStyle w:val="4"/>
                    <w:jc w:val="center"/>
                  </w:pPr>
                  <w:r>
                    <w:rPr>
                      <w:color w:val="000000"/>
                      <w:sz w:val="21"/>
                    </w:rPr>
                    <w:t>6</w:t>
                  </w:r>
                </w:p>
              </w:tc>
              <w:tc>
                <w:tcPr>
                  <w:tcW w:w="797" w:type="dxa"/>
                  <w:vMerge w:val="continue"/>
                  <w:tcBorders>
                    <w:top w:val="nil"/>
                    <w:left w:val="nil"/>
                    <w:bottom w:val="single" w:color="000000" w:sz="4" w:space="0"/>
                    <w:right w:val="single" w:color="000000" w:sz="4" w:space="0"/>
                  </w:tcBorders>
                </w:tcPr>
                <w:p w14:paraId="3D8E6DA7"/>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54E1224C">
                  <w:pPr>
                    <w:pStyle w:val="4"/>
                    <w:jc w:val="center"/>
                  </w:pPr>
                  <w:r>
                    <w:rPr>
                      <w:color w:val="000000"/>
                      <w:sz w:val="21"/>
                    </w:rPr>
                    <w:t>蚝油</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B76CAF2">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B88E454">
                  <w:pPr>
                    <w:pStyle w:val="4"/>
                    <w:jc w:val="center"/>
                  </w:pPr>
                  <w:r>
                    <w:rPr>
                      <w:color w:val="000000"/>
                      <w:sz w:val="21"/>
                    </w:rPr>
                    <w:t>升</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05FA5C6">
                  <w:pPr>
                    <w:pStyle w:val="4"/>
                    <w:jc w:val="center"/>
                  </w:pPr>
                  <w:r>
                    <w:rPr>
                      <w:color w:val="000000"/>
                      <w:sz w:val="21"/>
                    </w:rPr>
                    <w:t>7.46</w:t>
                  </w:r>
                </w:p>
              </w:tc>
            </w:tr>
            <w:tr w14:paraId="16A68C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CB0635">
                  <w:pPr>
                    <w:pStyle w:val="4"/>
                    <w:jc w:val="center"/>
                  </w:pPr>
                  <w:r>
                    <w:rPr>
                      <w:color w:val="000000"/>
                      <w:sz w:val="21"/>
                    </w:rPr>
                    <w:t>7</w:t>
                  </w:r>
                </w:p>
              </w:tc>
              <w:tc>
                <w:tcPr>
                  <w:tcW w:w="797" w:type="dxa"/>
                  <w:vMerge w:val="continue"/>
                  <w:tcBorders>
                    <w:top w:val="nil"/>
                    <w:left w:val="nil"/>
                    <w:bottom w:val="single" w:color="000000" w:sz="4" w:space="0"/>
                    <w:right w:val="single" w:color="000000" w:sz="4" w:space="0"/>
                  </w:tcBorders>
                </w:tcPr>
                <w:p w14:paraId="3319FDA1"/>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36A7862C">
                  <w:pPr>
                    <w:pStyle w:val="4"/>
                    <w:jc w:val="center"/>
                  </w:pPr>
                  <w:r>
                    <w:rPr>
                      <w:color w:val="000000"/>
                      <w:sz w:val="21"/>
                    </w:rPr>
                    <w:t>芝麻油</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5A09091">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D6F7CEB">
                  <w:pPr>
                    <w:pStyle w:val="4"/>
                    <w:jc w:val="center"/>
                  </w:pPr>
                  <w:r>
                    <w:rPr>
                      <w:color w:val="000000"/>
                      <w:sz w:val="21"/>
                    </w:rPr>
                    <w:t>升</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EC58C61">
                  <w:pPr>
                    <w:pStyle w:val="4"/>
                    <w:jc w:val="center"/>
                  </w:pPr>
                  <w:r>
                    <w:rPr>
                      <w:color w:val="000000"/>
                      <w:sz w:val="21"/>
                    </w:rPr>
                    <w:t>22.00</w:t>
                  </w:r>
                </w:p>
              </w:tc>
            </w:tr>
            <w:tr w14:paraId="03E347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D6BEE7A">
                  <w:pPr>
                    <w:pStyle w:val="4"/>
                    <w:jc w:val="center"/>
                  </w:pPr>
                  <w:r>
                    <w:rPr>
                      <w:color w:val="000000"/>
                      <w:sz w:val="21"/>
                    </w:rPr>
                    <w:t>8</w:t>
                  </w:r>
                </w:p>
              </w:tc>
              <w:tc>
                <w:tcPr>
                  <w:tcW w:w="797" w:type="dxa"/>
                  <w:vMerge w:val="continue"/>
                  <w:tcBorders>
                    <w:top w:val="nil"/>
                    <w:left w:val="nil"/>
                    <w:bottom w:val="single" w:color="000000" w:sz="4" w:space="0"/>
                    <w:right w:val="single" w:color="000000" w:sz="4" w:space="0"/>
                  </w:tcBorders>
                </w:tcPr>
                <w:p w14:paraId="77C27AF2"/>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5AF10AAE">
                  <w:pPr>
                    <w:pStyle w:val="4"/>
                    <w:jc w:val="center"/>
                  </w:pPr>
                  <w:r>
                    <w:rPr>
                      <w:color w:val="000000"/>
                      <w:sz w:val="21"/>
                    </w:rPr>
                    <w:t>白糖</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35FF026">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2EC4C1C6">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F224F75">
                  <w:pPr>
                    <w:pStyle w:val="4"/>
                    <w:jc w:val="center"/>
                  </w:pPr>
                  <w:r>
                    <w:rPr>
                      <w:color w:val="000000"/>
                      <w:sz w:val="21"/>
                    </w:rPr>
                    <w:t>7.33</w:t>
                  </w:r>
                </w:p>
              </w:tc>
            </w:tr>
            <w:tr w14:paraId="648B6A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5B5569">
                  <w:pPr>
                    <w:pStyle w:val="4"/>
                    <w:jc w:val="center"/>
                  </w:pPr>
                  <w:r>
                    <w:rPr>
                      <w:color w:val="000000"/>
                      <w:sz w:val="21"/>
                    </w:rPr>
                    <w:t>9</w:t>
                  </w:r>
                </w:p>
              </w:tc>
              <w:tc>
                <w:tcPr>
                  <w:tcW w:w="797" w:type="dxa"/>
                  <w:vMerge w:val="continue"/>
                  <w:tcBorders>
                    <w:top w:val="nil"/>
                    <w:left w:val="nil"/>
                    <w:bottom w:val="single" w:color="000000" w:sz="4" w:space="0"/>
                    <w:right w:val="single" w:color="000000" w:sz="4" w:space="0"/>
                  </w:tcBorders>
                </w:tcPr>
                <w:p w14:paraId="29D07B80"/>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606AB6AB">
                  <w:pPr>
                    <w:pStyle w:val="4"/>
                    <w:jc w:val="center"/>
                  </w:pPr>
                  <w:r>
                    <w:rPr>
                      <w:color w:val="000000"/>
                      <w:sz w:val="21"/>
                    </w:rPr>
                    <w:t>白糖粉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199519A">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52BD43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68A54E6">
                  <w:pPr>
                    <w:pStyle w:val="4"/>
                    <w:jc w:val="center"/>
                  </w:pPr>
                  <w:r>
                    <w:rPr>
                      <w:color w:val="000000"/>
                      <w:sz w:val="21"/>
                    </w:rPr>
                    <w:t>10.80</w:t>
                  </w:r>
                </w:p>
              </w:tc>
            </w:tr>
            <w:tr w14:paraId="24AAC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0CB835">
                  <w:pPr>
                    <w:pStyle w:val="4"/>
                    <w:jc w:val="center"/>
                  </w:pPr>
                  <w:r>
                    <w:rPr>
                      <w:color w:val="000000"/>
                      <w:sz w:val="21"/>
                    </w:rPr>
                    <w:t>10</w:t>
                  </w:r>
                </w:p>
              </w:tc>
              <w:tc>
                <w:tcPr>
                  <w:tcW w:w="797" w:type="dxa"/>
                  <w:vMerge w:val="continue"/>
                  <w:tcBorders>
                    <w:top w:val="nil"/>
                    <w:left w:val="nil"/>
                    <w:bottom w:val="single" w:color="000000" w:sz="4" w:space="0"/>
                    <w:right w:val="single" w:color="000000" w:sz="4" w:space="0"/>
                  </w:tcBorders>
                </w:tcPr>
                <w:p w14:paraId="6852358A"/>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01BC5063">
                  <w:pPr>
                    <w:pStyle w:val="4"/>
                    <w:jc w:val="center"/>
                  </w:pPr>
                  <w:r>
                    <w:rPr>
                      <w:color w:val="000000"/>
                      <w:sz w:val="21"/>
                    </w:rPr>
                    <w:t>味精</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4A0397C">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3A834AC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42832DD">
                  <w:pPr>
                    <w:pStyle w:val="4"/>
                    <w:jc w:val="center"/>
                  </w:pPr>
                  <w:r>
                    <w:rPr>
                      <w:color w:val="000000"/>
                      <w:sz w:val="21"/>
                    </w:rPr>
                    <w:t>14.97</w:t>
                  </w:r>
                </w:p>
              </w:tc>
            </w:tr>
            <w:tr w14:paraId="2C45ED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F94C77">
                  <w:pPr>
                    <w:pStyle w:val="4"/>
                    <w:jc w:val="center"/>
                  </w:pPr>
                  <w:r>
                    <w:rPr>
                      <w:color w:val="000000"/>
                      <w:sz w:val="21"/>
                    </w:rPr>
                    <w:t>11</w:t>
                  </w:r>
                </w:p>
              </w:tc>
              <w:tc>
                <w:tcPr>
                  <w:tcW w:w="797" w:type="dxa"/>
                  <w:vMerge w:val="continue"/>
                  <w:tcBorders>
                    <w:top w:val="nil"/>
                    <w:left w:val="nil"/>
                    <w:bottom w:val="single" w:color="000000" w:sz="4" w:space="0"/>
                    <w:right w:val="single" w:color="000000" w:sz="4" w:space="0"/>
                  </w:tcBorders>
                </w:tcPr>
                <w:p w14:paraId="39A03BA7"/>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181635E5">
                  <w:pPr>
                    <w:pStyle w:val="4"/>
                    <w:jc w:val="center"/>
                  </w:pPr>
                  <w:r>
                    <w:rPr>
                      <w:color w:val="000000"/>
                      <w:sz w:val="21"/>
                    </w:rPr>
                    <w:t>五香粉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6E8E27E">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A9DC0C1">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96765E5">
                  <w:pPr>
                    <w:pStyle w:val="4"/>
                    <w:jc w:val="center"/>
                  </w:pPr>
                  <w:r>
                    <w:rPr>
                      <w:color w:val="000000"/>
                      <w:sz w:val="21"/>
                    </w:rPr>
                    <w:t>24.48</w:t>
                  </w:r>
                </w:p>
              </w:tc>
            </w:tr>
            <w:tr w14:paraId="12FAF1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D3F5F2">
                  <w:pPr>
                    <w:pStyle w:val="4"/>
                    <w:jc w:val="center"/>
                  </w:pPr>
                  <w:r>
                    <w:rPr>
                      <w:color w:val="000000"/>
                      <w:sz w:val="21"/>
                    </w:rPr>
                    <w:t>12</w:t>
                  </w:r>
                </w:p>
              </w:tc>
              <w:tc>
                <w:tcPr>
                  <w:tcW w:w="797" w:type="dxa"/>
                  <w:vMerge w:val="continue"/>
                  <w:tcBorders>
                    <w:top w:val="nil"/>
                    <w:left w:val="nil"/>
                    <w:bottom w:val="single" w:color="000000" w:sz="4" w:space="0"/>
                    <w:right w:val="single" w:color="000000" w:sz="4" w:space="0"/>
                  </w:tcBorders>
                </w:tcPr>
                <w:p w14:paraId="226FEBF8"/>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4B5057C0">
                  <w:pPr>
                    <w:pStyle w:val="4"/>
                    <w:jc w:val="center"/>
                  </w:pPr>
                  <w:r>
                    <w:rPr>
                      <w:color w:val="000000"/>
                      <w:sz w:val="21"/>
                    </w:rPr>
                    <w:t>胡椒粉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FA0F376">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F7C50B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E804571">
                  <w:pPr>
                    <w:pStyle w:val="4"/>
                    <w:jc w:val="center"/>
                  </w:pPr>
                  <w:r>
                    <w:rPr>
                      <w:color w:val="000000"/>
                      <w:sz w:val="21"/>
                    </w:rPr>
                    <w:t>18.50</w:t>
                  </w:r>
                </w:p>
              </w:tc>
            </w:tr>
            <w:tr w14:paraId="50ADC9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29B5F5">
                  <w:pPr>
                    <w:pStyle w:val="4"/>
                    <w:jc w:val="center"/>
                  </w:pPr>
                  <w:r>
                    <w:rPr>
                      <w:color w:val="000000"/>
                      <w:sz w:val="21"/>
                    </w:rPr>
                    <w:t>13</w:t>
                  </w:r>
                </w:p>
              </w:tc>
              <w:tc>
                <w:tcPr>
                  <w:tcW w:w="797" w:type="dxa"/>
                  <w:vMerge w:val="continue"/>
                  <w:tcBorders>
                    <w:top w:val="nil"/>
                    <w:left w:val="nil"/>
                    <w:bottom w:val="single" w:color="000000" w:sz="4" w:space="0"/>
                    <w:right w:val="single" w:color="000000" w:sz="4" w:space="0"/>
                  </w:tcBorders>
                </w:tcPr>
                <w:p w14:paraId="28B5D530"/>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59C0D60B">
                  <w:pPr>
                    <w:pStyle w:val="4"/>
                    <w:jc w:val="center"/>
                  </w:pPr>
                  <w:r>
                    <w:rPr>
                      <w:color w:val="000000"/>
                      <w:sz w:val="21"/>
                    </w:rPr>
                    <w:t>辣椒干粉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B499886">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57C2E6A7">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2B8DB63">
                  <w:pPr>
                    <w:pStyle w:val="4"/>
                    <w:jc w:val="center"/>
                  </w:pPr>
                  <w:r>
                    <w:rPr>
                      <w:color w:val="000000"/>
                      <w:sz w:val="21"/>
                    </w:rPr>
                    <w:t>19.22</w:t>
                  </w:r>
                </w:p>
              </w:tc>
            </w:tr>
            <w:tr w14:paraId="2E8DE5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9AF06D2">
                  <w:pPr>
                    <w:pStyle w:val="4"/>
                    <w:jc w:val="center"/>
                  </w:pPr>
                  <w:r>
                    <w:rPr>
                      <w:color w:val="000000"/>
                      <w:sz w:val="21"/>
                    </w:rPr>
                    <w:t>14</w:t>
                  </w:r>
                </w:p>
              </w:tc>
              <w:tc>
                <w:tcPr>
                  <w:tcW w:w="797" w:type="dxa"/>
                  <w:vMerge w:val="continue"/>
                  <w:tcBorders>
                    <w:top w:val="nil"/>
                    <w:left w:val="nil"/>
                    <w:bottom w:val="single" w:color="000000" w:sz="4" w:space="0"/>
                    <w:right w:val="single" w:color="000000" w:sz="4" w:space="0"/>
                  </w:tcBorders>
                </w:tcPr>
                <w:p w14:paraId="65BAD3C7"/>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3BAE808F">
                  <w:pPr>
                    <w:pStyle w:val="4"/>
                    <w:jc w:val="center"/>
                  </w:pPr>
                  <w:r>
                    <w:rPr>
                      <w:color w:val="000000"/>
                      <w:sz w:val="21"/>
                    </w:rPr>
                    <w:t>柱候酱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19ECA34">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333D63A6">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6F246F1">
                  <w:pPr>
                    <w:pStyle w:val="4"/>
                    <w:jc w:val="center"/>
                  </w:pPr>
                  <w:r>
                    <w:rPr>
                      <w:color w:val="000000"/>
                      <w:sz w:val="21"/>
                    </w:rPr>
                    <w:t>10.12</w:t>
                  </w:r>
                </w:p>
              </w:tc>
            </w:tr>
            <w:tr w14:paraId="1BFA71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92B3BA">
                  <w:pPr>
                    <w:pStyle w:val="4"/>
                    <w:jc w:val="center"/>
                  </w:pPr>
                  <w:r>
                    <w:rPr>
                      <w:color w:val="000000"/>
                      <w:sz w:val="21"/>
                    </w:rPr>
                    <w:t>15</w:t>
                  </w:r>
                </w:p>
              </w:tc>
              <w:tc>
                <w:tcPr>
                  <w:tcW w:w="797" w:type="dxa"/>
                  <w:vMerge w:val="continue"/>
                  <w:tcBorders>
                    <w:top w:val="nil"/>
                    <w:left w:val="nil"/>
                    <w:bottom w:val="single" w:color="000000" w:sz="4" w:space="0"/>
                    <w:right w:val="single" w:color="000000" w:sz="4" w:space="0"/>
                  </w:tcBorders>
                </w:tcPr>
                <w:p w14:paraId="28DF04DE"/>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6EA6936">
                  <w:pPr>
                    <w:pStyle w:val="4"/>
                    <w:jc w:val="center"/>
                  </w:pPr>
                  <w:r>
                    <w:rPr>
                      <w:color w:val="000000"/>
                      <w:sz w:val="21"/>
                    </w:rPr>
                    <w:t>八角</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9EC261D">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1E88F14">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7A100F2">
                  <w:pPr>
                    <w:pStyle w:val="4"/>
                    <w:jc w:val="center"/>
                  </w:pPr>
                  <w:r>
                    <w:rPr>
                      <w:color w:val="000000"/>
                      <w:sz w:val="21"/>
                    </w:rPr>
                    <w:t>54.09</w:t>
                  </w:r>
                </w:p>
              </w:tc>
            </w:tr>
            <w:tr w14:paraId="7560E9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C841F0">
                  <w:pPr>
                    <w:pStyle w:val="4"/>
                    <w:jc w:val="center"/>
                  </w:pPr>
                  <w:r>
                    <w:rPr>
                      <w:color w:val="000000"/>
                      <w:sz w:val="21"/>
                    </w:rPr>
                    <w:t>16</w:t>
                  </w:r>
                </w:p>
              </w:tc>
              <w:tc>
                <w:tcPr>
                  <w:tcW w:w="797" w:type="dxa"/>
                  <w:vMerge w:val="continue"/>
                  <w:tcBorders>
                    <w:top w:val="nil"/>
                    <w:left w:val="nil"/>
                    <w:bottom w:val="single" w:color="000000" w:sz="4" w:space="0"/>
                    <w:right w:val="single" w:color="000000" w:sz="4" w:space="0"/>
                  </w:tcBorders>
                </w:tcPr>
                <w:p w14:paraId="076EDFFC"/>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6C305B1">
                  <w:pPr>
                    <w:pStyle w:val="4"/>
                    <w:jc w:val="center"/>
                  </w:pPr>
                  <w:r>
                    <w:rPr>
                      <w:color w:val="000000"/>
                      <w:sz w:val="21"/>
                    </w:rPr>
                    <w:t>白芝麻</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3E16DCB">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D472628">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3D366FD">
                  <w:pPr>
                    <w:pStyle w:val="4"/>
                    <w:jc w:val="center"/>
                  </w:pPr>
                  <w:r>
                    <w:rPr>
                      <w:color w:val="000000"/>
                      <w:sz w:val="21"/>
                    </w:rPr>
                    <w:t>19.43</w:t>
                  </w:r>
                </w:p>
              </w:tc>
            </w:tr>
            <w:tr w14:paraId="5F77F1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F9FDF2">
                  <w:pPr>
                    <w:pStyle w:val="4"/>
                    <w:jc w:val="center"/>
                  </w:pPr>
                  <w:r>
                    <w:rPr>
                      <w:color w:val="000000"/>
                      <w:sz w:val="21"/>
                    </w:rPr>
                    <w:t>17</w:t>
                  </w:r>
                </w:p>
              </w:tc>
              <w:tc>
                <w:tcPr>
                  <w:tcW w:w="797" w:type="dxa"/>
                  <w:vMerge w:val="continue"/>
                  <w:tcBorders>
                    <w:top w:val="nil"/>
                    <w:left w:val="nil"/>
                    <w:bottom w:val="single" w:color="000000" w:sz="4" w:space="0"/>
                    <w:right w:val="single" w:color="000000" w:sz="4" w:space="0"/>
                  </w:tcBorders>
                </w:tcPr>
                <w:p w14:paraId="32C83B29"/>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1BBE167F">
                  <w:pPr>
                    <w:pStyle w:val="4"/>
                    <w:jc w:val="center"/>
                  </w:pPr>
                  <w:r>
                    <w:rPr>
                      <w:color w:val="000000"/>
                      <w:sz w:val="21"/>
                    </w:rPr>
                    <w:t>豆豉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C2742BF">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733B92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5003032">
                  <w:pPr>
                    <w:pStyle w:val="4"/>
                    <w:jc w:val="center"/>
                  </w:pPr>
                  <w:r>
                    <w:rPr>
                      <w:color w:val="000000"/>
                      <w:sz w:val="21"/>
                    </w:rPr>
                    <w:t>10.97</w:t>
                  </w:r>
                </w:p>
              </w:tc>
            </w:tr>
            <w:tr w14:paraId="639D47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9D59FB5">
                  <w:pPr>
                    <w:pStyle w:val="4"/>
                    <w:jc w:val="center"/>
                  </w:pPr>
                  <w:r>
                    <w:rPr>
                      <w:color w:val="000000"/>
                      <w:sz w:val="21"/>
                    </w:rPr>
                    <w:t>18</w:t>
                  </w:r>
                </w:p>
              </w:tc>
              <w:tc>
                <w:tcPr>
                  <w:tcW w:w="797" w:type="dxa"/>
                  <w:vMerge w:val="continue"/>
                  <w:tcBorders>
                    <w:top w:val="nil"/>
                    <w:left w:val="nil"/>
                    <w:bottom w:val="single" w:color="000000" w:sz="4" w:space="0"/>
                    <w:right w:val="single" w:color="000000" w:sz="4" w:space="0"/>
                  </w:tcBorders>
                </w:tcPr>
                <w:p w14:paraId="50DB9417"/>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02B02A3">
                  <w:pPr>
                    <w:pStyle w:val="4"/>
                    <w:jc w:val="center"/>
                  </w:pPr>
                  <w:r>
                    <w:rPr>
                      <w:color w:val="000000"/>
                      <w:sz w:val="21"/>
                    </w:rPr>
                    <w:t>豆瓣酱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11DDAB3">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3BEB00A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AAED4D1">
                  <w:pPr>
                    <w:pStyle w:val="4"/>
                    <w:jc w:val="center"/>
                  </w:pPr>
                  <w:r>
                    <w:rPr>
                      <w:color w:val="000000"/>
                      <w:sz w:val="21"/>
                    </w:rPr>
                    <w:t>8.64</w:t>
                  </w:r>
                </w:p>
              </w:tc>
            </w:tr>
            <w:tr w14:paraId="63226C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90AEB43">
                  <w:pPr>
                    <w:pStyle w:val="4"/>
                    <w:jc w:val="center"/>
                  </w:pPr>
                  <w:r>
                    <w:rPr>
                      <w:color w:val="000000"/>
                      <w:sz w:val="21"/>
                    </w:rPr>
                    <w:t>19</w:t>
                  </w:r>
                </w:p>
              </w:tc>
              <w:tc>
                <w:tcPr>
                  <w:tcW w:w="797" w:type="dxa"/>
                  <w:vMerge w:val="continue"/>
                  <w:tcBorders>
                    <w:top w:val="nil"/>
                    <w:left w:val="nil"/>
                    <w:bottom w:val="single" w:color="000000" w:sz="4" w:space="0"/>
                    <w:right w:val="single" w:color="000000" w:sz="4" w:space="0"/>
                  </w:tcBorders>
                </w:tcPr>
                <w:p w14:paraId="3AD0302D"/>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51E1D7A5">
                  <w:pPr>
                    <w:pStyle w:val="4"/>
                    <w:jc w:val="center"/>
                  </w:pPr>
                  <w:r>
                    <w:rPr>
                      <w:color w:val="000000"/>
                      <w:sz w:val="21"/>
                    </w:rPr>
                    <w:t>番茄酱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22FBD0D">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7A8DC940">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8AE0362">
                  <w:pPr>
                    <w:pStyle w:val="4"/>
                    <w:jc w:val="center"/>
                  </w:pPr>
                  <w:r>
                    <w:rPr>
                      <w:color w:val="000000"/>
                      <w:sz w:val="21"/>
                    </w:rPr>
                    <w:t>10.65</w:t>
                  </w:r>
                </w:p>
              </w:tc>
            </w:tr>
            <w:tr w14:paraId="79CB13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A5835F9">
                  <w:pPr>
                    <w:pStyle w:val="4"/>
                    <w:jc w:val="center"/>
                  </w:pPr>
                  <w:r>
                    <w:rPr>
                      <w:color w:val="000000"/>
                      <w:sz w:val="21"/>
                    </w:rPr>
                    <w:t>20</w:t>
                  </w:r>
                </w:p>
              </w:tc>
              <w:tc>
                <w:tcPr>
                  <w:tcW w:w="797" w:type="dxa"/>
                  <w:vMerge w:val="continue"/>
                  <w:tcBorders>
                    <w:top w:val="nil"/>
                    <w:left w:val="nil"/>
                    <w:bottom w:val="single" w:color="000000" w:sz="4" w:space="0"/>
                    <w:right w:val="single" w:color="000000" w:sz="4" w:space="0"/>
                  </w:tcBorders>
                </w:tcPr>
                <w:p w14:paraId="0FD47A07"/>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19B61618">
                  <w:pPr>
                    <w:pStyle w:val="4"/>
                    <w:jc w:val="center"/>
                  </w:pPr>
                  <w:r>
                    <w:rPr>
                      <w:color w:val="000000"/>
                      <w:sz w:val="21"/>
                    </w:rPr>
                    <w:t>花生酱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3ED50CC">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B60F12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DA48CA1">
                  <w:pPr>
                    <w:pStyle w:val="4"/>
                    <w:jc w:val="center"/>
                  </w:pPr>
                  <w:r>
                    <w:rPr>
                      <w:color w:val="000000"/>
                      <w:sz w:val="21"/>
                    </w:rPr>
                    <w:t>15.90</w:t>
                  </w:r>
                </w:p>
              </w:tc>
            </w:tr>
            <w:tr w14:paraId="3A2F03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0819D0">
                  <w:pPr>
                    <w:pStyle w:val="4"/>
                    <w:jc w:val="center"/>
                  </w:pPr>
                  <w:r>
                    <w:rPr>
                      <w:color w:val="000000"/>
                      <w:sz w:val="21"/>
                    </w:rPr>
                    <w:t>21</w:t>
                  </w:r>
                </w:p>
              </w:tc>
              <w:tc>
                <w:tcPr>
                  <w:tcW w:w="797" w:type="dxa"/>
                  <w:vMerge w:val="continue"/>
                  <w:tcBorders>
                    <w:top w:val="nil"/>
                    <w:left w:val="nil"/>
                    <w:bottom w:val="single" w:color="000000" w:sz="4" w:space="0"/>
                    <w:right w:val="single" w:color="000000" w:sz="4" w:space="0"/>
                  </w:tcBorders>
                </w:tcPr>
                <w:p w14:paraId="1BA00FBA"/>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2C491EB6">
                  <w:pPr>
                    <w:pStyle w:val="4"/>
                    <w:jc w:val="center"/>
                  </w:pPr>
                  <w:r>
                    <w:rPr>
                      <w:color w:val="000000"/>
                      <w:sz w:val="21"/>
                    </w:rPr>
                    <w:t>蒜蓉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2BF30E2">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50C7F0D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4B08B33">
                  <w:pPr>
                    <w:pStyle w:val="4"/>
                    <w:jc w:val="center"/>
                  </w:pPr>
                  <w:r>
                    <w:rPr>
                      <w:color w:val="000000"/>
                      <w:sz w:val="21"/>
                    </w:rPr>
                    <w:t>23.38</w:t>
                  </w:r>
                </w:p>
              </w:tc>
            </w:tr>
            <w:tr w14:paraId="60A55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118DED">
                  <w:pPr>
                    <w:pStyle w:val="4"/>
                    <w:jc w:val="center"/>
                  </w:pPr>
                  <w:r>
                    <w:rPr>
                      <w:color w:val="000000"/>
                      <w:sz w:val="21"/>
                    </w:rPr>
                    <w:t>22</w:t>
                  </w:r>
                </w:p>
              </w:tc>
              <w:tc>
                <w:tcPr>
                  <w:tcW w:w="797" w:type="dxa"/>
                  <w:vMerge w:val="continue"/>
                  <w:tcBorders>
                    <w:top w:val="nil"/>
                    <w:left w:val="nil"/>
                    <w:bottom w:val="single" w:color="000000" w:sz="4" w:space="0"/>
                    <w:right w:val="single" w:color="000000" w:sz="4" w:space="0"/>
                  </w:tcBorders>
                </w:tcPr>
                <w:p w14:paraId="4AC436A2"/>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0F665F60">
                  <w:pPr>
                    <w:pStyle w:val="4"/>
                    <w:jc w:val="center"/>
                  </w:pPr>
                  <w:r>
                    <w:rPr>
                      <w:color w:val="000000"/>
                      <w:sz w:val="21"/>
                    </w:rPr>
                    <w:t>芝麻酱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DB61F7C">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4B5ACE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DD8FB3D">
                  <w:pPr>
                    <w:pStyle w:val="4"/>
                    <w:jc w:val="center"/>
                  </w:pPr>
                  <w:r>
                    <w:rPr>
                      <w:color w:val="000000"/>
                      <w:sz w:val="21"/>
                    </w:rPr>
                    <w:t>18.44</w:t>
                  </w:r>
                </w:p>
              </w:tc>
            </w:tr>
            <w:tr w14:paraId="3D9D68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5AB998">
                  <w:pPr>
                    <w:pStyle w:val="4"/>
                    <w:jc w:val="center"/>
                  </w:pPr>
                  <w:r>
                    <w:rPr>
                      <w:color w:val="000000"/>
                      <w:sz w:val="21"/>
                    </w:rPr>
                    <w:t>23</w:t>
                  </w:r>
                </w:p>
              </w:tc>
              <w:tc>
                <w:tcPr>
                  <w:tcW w:w="797" w:type="dxa"/>
                  <w:vMerge w:val="continue"/>
                  <w:tcBorders>
                    <w:top w:val="nil"/>
                    <w:left w:val="nil"/>
                    <w:bottom w:val="single" w:color="000000" w:sz="4" w:space="0"/>
                    <w:right w:val="single" w:color="000000" w:sz="4" w:space="0"/>
                  </w:tcBorders>
                </w:tcPr>
                <w:p w14:paraId="5246DEB7"/>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3AFC385F">
                  <w:pPr>
                    <w:pStyle w:val="4"/>
                    <w:jc w:val="center"/>
                  </w:pPr>
                  <w:r>
                    <w:rPr>
                      <w:color w:val="000000"/>
                      <w:sz w:val="21"/>
                    </w:rPr>
                    <w:t>生粉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EF91BA3">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CBAF362">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FDBD215">
                  <w:pPr>
                    <w:pStyle w:val="4"/>
                    <w:jc w:val="center"/>
                  </w:pPr>
                  <w:r>
                    <w:rPr>
                      <w:color w:val="000000"/>
                      <w:sz w:val="21"/>
                    </w:rPr>
                    <w:t>5.19</w:t>
                  </w:r>
                </w:p>
              </w:tc>
            </w:tr>
            <w:tr w14:paraId="34E7C3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BC6B7D">
                  <w:pPr>
                    <w:pStyle w:val="4"/>
                    <w:jc w:val="center"/>
                  </w:pPr>
                  <w:r>
                    <w:rPr>
                      <w:color w:val="000000"/>
                      <w:sz w:val="21"/>
                    </w:rPr>
                    <w:t>24</w:t>
                  </w:r>
                </w:p>
              </w:tc>
              <w:tc>
                <w:tcPr>
                  <w:tcW w:w="797" w:type="dxa"/>
                  <w:vMerge w:val="continue"/>
                  <w:tcBorders>
                    <w:top w:val="nil"/>
                    <w:left w:val="nil"/>
                    <w:bottom w:val="single" w:color="000000" w:sz="4" w:space="0"/>
                    <w:right w:val="single" w:color="000000" w:sz="4" w:space="0"/>
                  </w:tcBorders>
                </w:tcPr>
                <w:p w14:paraId="36948411"/>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0FACEB15">
                  <w:pPr>
                    <w:pStyle w:val="4"/>
                    <w:jc w:val="center"/>
                  </w:pPr>
                  <w:r>
                    <w:rPr>
                      <w:color w:val="000000"/>
                      <w:sz w:val="21"/>
                    </w:rPr>
                    <w:t>片糖</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7636D61">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754C272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17896A9">
                  <w:pPr>
                    <w:pStyle w:val="4"/>
                    <w:jc w:val="center"/>
                  </w:pPr>
                  <w:r>
                    <w:rPr>
                      <w:color w:val="000000"/>
                      <w:sz w:val="21"/>
                    </w:rPr>
                    <w:t>7.60</w:t>
                  </w:r>
                </w:p>
              </w:tc>
            </w:tr>
            <w:tr w14:paraId="550435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8ED0DD1">
                  <w:pPr>
                    <w:pStyle w:val="4"/>
                    <w:jc w:val="center"/>
                  </w:pPr>
                  <w:r>
                    <w:rPr>
                      <w:color w:val="000000"/>
                      <w:sz w:val="21"/>
                    </w:rPr>
                    <w:t>25</w:t>
                  </w:r>
                </w:p>
              </w:tc>
              <w:tc>
                <w:tcPr>
                  <w:tcW w:w="797" w:type="dxa"/>
                  <w:vMerge w:val="continue"/>
                  <w:tcBorders>
                    <w:top w:val="nil"/>
                    <w:left w:val="nil"/>
                    <w:bottom w:val="single" w:color="000000" w:sz="4" w:space="0"/>
                    <w:right w:val="single" w:color="000000" w:sz="4" w:space="0"/>
                  </w:tcBorders>
                </w:tcPr>
                <w:p w14:paraId="1184E044"/>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586EBC53">
                  <w:pPr>
                    <w:pStyle w:val="4"/>
                    <w:jc w:val="center"/>
                  </w:pPr>
                  <w:r>
                    <w:rPr>
                      <w:color w:val="000000"/>
                      <w:sz w:val="21"/>
                    </w:rPr>
                    <w:t>桂皮</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9AF07CB">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AD9D9FA">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DA57A23">
                  <w:pPr>
                    <w:pStyle w:val="4"/>
                    <w:jc w:val="center"/>
                  </w:pPr>
                  <w:r>
                    <w:rPr>
                      <w:color w:val="000000"/>
                      <w:sz w:val="21"/>
                    </w:rPr>
                    <w:t>25.02</w:t>
                  </w:r>
                </w:p>
              </w:tc>
            </w:tr>
            <w:tr w14:paraId="656604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88CEDB9">
                  <w:pPr>
                    <w:pStyle w:val="4"/>
                    <w:jc w:val="center"/>
                  </w:pPr>
                  <w:r>
                    <w:rPr>
                      <w:color w:val="000000"/>
                      <w:sz w:val="21"/>
                    </w:rPr>
                    <w:t>26</w:t>
                  </w:r>
                </w:p>
              </w:tc>
              <w:tc>
                <w:tcPr>
                  <w:tcW w:w="797" w:type="dxa"/>
                  <w:vMerge w:val="continue"/>
                  <w:tcBorders>
                    <w:top w:val="nil"/>
                    <w:left w:val="nil"/>
                    <w:bottom w:val="single" w:color="000000" w:sz="4" w:space="0"/>
                    <w:right w:val="single" w:color="000000" w:sz="4" w:space="0"/>
                  </w:tcBorders>
                </w:tcPr>
                <w:p w14:paraId="326B30F1"/>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15CF28CC">
                  <w:pPr>
                    <w:pStyle w:val="4"/>
                    <w:jc w:val="center"/>
                  </w:pPr>
                  <w:r>
                    <w:rPr>
                      <w:color w:val="000000"/>
                      <w:sz w:val="21"/>
                    </w:rPr>
                    <w:t>陈皮</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96F1811">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8CD376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9BCD68E">
                  <w:pPr>
                    <w:pStyle w:val="4"/>
                    <w:jc w:val="center"/>
                  </w:pPr>
                  <w:r>
                    <w:rPr>
                      <w:color w:val="000000"/>
                      <w:sz w:val="21"/>
                    </w:rPr>
                    <w:t>20.56</w:t>
                  </w:r>
                </w:p>
              </w:tc>
            </w:tr>
            <w:tr w14:paraId="4C2C12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B417DB">
                  <w:pPr>
                    <w:pStyle w:val="4"/>
                    <w:jc w:val="center"/>
                  </w:pPr>
                  <w:r>
                    <w:rPr>
                      <w:color w:val="000000"/>
                      <w:sz w:val="21"/>
                    </w:rPr>
                    <w:t>27</w:t>
                  </w:r>
                </w:p>
              </w:tc>
              <w:tc>
                <w:tcPr>
                  <w:tcW w:w="797" w:type="dxa"/>
                  <w:vMerge w:val="continue"/>
                  <w:tcBorders>
                    <w:top w:val="nil"/>
                    <w:left w:val="nil"/>
                    <w:bottom w:val="single" w:color="000000" w:sz="4" w:space="0"/>
                    <w:right w:val="single" w:color="000000" w:sz="4" w:space="0"/>
                  </w:tcBorders>
                </w:tcPr>
                <w:p w14:paraId="0C1EAFD1"/>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5E55E9E3">
                  <w:pPr>
                    <w:pStyle w:val="4"/>
                    <w:jc w:val="center"/>
                  </w:pPr>
                  <w:r>
                    <w:rPr>
                      <w:color w:val="000000"/>
                      <w:sz w:val="21"/>
                    </w:rPr>
                    <w:t>花椒</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6C93A52">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F71AC9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8891E5D">
                  <w:pPr>
                    <w:pStyle w:val="4"/>
                    <w:jc w:val="center"/>
                  </w:pPr>
                  <w:r>
                    <w:rPr>
                      <w:color w:val="000000"/>
                      <w:sz w:val="21"/>
                    </w:rPr>
                    <w:t>65.84</w:t>
                  </w:r>
                </w:p>
              </w:tc>
            </w:tr>
            <w:tr w14:paraId="1A179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104BE0B">
                  <w:pPr>
                    <w:pStyle w:val="4"/>
                    <w:jc w:val="center"/>
                  </w:pPr>
                  <w:r>
                    <w:rPr>
                      <w:color w:val="000000"/>
                      <w:sz w:val="21"/>
                    </w:rPr>
                    <w:t>28</w:t>
                  </w:r>
                </w:p>
              </w:tc>
              <w:tc>
                <w:tcPr>
                  <w:tcW w:w="797" w:type="dxa"/>
                  <w:vMerge w:val="continue"/>
                  <w:tcBorders>
                    <w:top w:val="nil"/>
                    <w:left w:val="nil"/>
                    <w:bottom w:val="single" w:color="000000" w:sz="4" w:space="0"/>
                    <w:right w:val="single" w:color="000000" w:sz="4" w:space="0"/>
                  </w:tcBorders>
                </w:tcPr>
                <w:p w14:paraId="55A96478"/>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4035AC1">
                  <w:pPr>
                    <w:pStyle w:val="4"/>
                    <w:jc w:val="center"/>
                  </w:pPr>
                  <w:r>
                    <w:rPr>
                      <w:color w:val="000000"/>
                      <w:sz w:val="21"/>
                    </w:rPr>
                    <w:t>盐焗鸡粉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3484CAD">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A663683">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D4820CD">
                  <w:pPr>
                    <w:pStyle w:val="4"/>
                    <w:jc w:val="center"/>
                  </w:pPr>
                  <w:r>
                    <w:rPr>
                      <w:color w:val="000000"/>
                      <w:sz w:val="21"/>
                    </w:rPr>
                    <w:t>23.61</w:t>
                  </w:r>
                </w:p>
              </w:tc>
            </w:tr>
            <w:tr w14:paraId="3CF473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7B0632F">
                  <w:pPr>
                    <w:pStyle w:val="4"/>
                    <w:jc w:val="center"/>
                  </w:pPr>
                  <w:r>
                    <w:rPr>
                      <w:color w:val="000000"/>
                      <w:sz w:val="21"/>
                    </w:rPr>
                    <w:t>29</w:t>
                  </w:r>
                </w:p>
              </w:tc>
              <w:tc>
                <w:tcPr>
                  <w:tcW w:w="797" w:type="dxa"/>
                  <w:vMerge w:val="continue"/>
                  <w:tcBorders>
                    <w:top w:val="nil"/>
                    <w:left w:val="nil"/>
                    <w:bottom w:val="single" w:color="000000" w:sz="4" w:space="0"/>
                    <w:right w:val="single" w:color="000000" w:sz="4" w:space="0"/>
                  </w:tcBorders>
                </w:tcPr>
                <w:p w14:paraId="460974D6"/>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89DBBA8">
                  <w:pPr>
                    <w:pStyle w:val="4"/>
                    <w:jc w:val="center"/>
                  </w:pPr>
                  <w:r>
                    <w:rPr>
                      <w:color w:val="000000"/>
                      <w:sz w:val="21"/>
                    </w:rPr>
                    <w:t>红枣</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4EDDCD3">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2235D7A2">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F6701FD">
                  <w:pPr>
                    <w:pStyle w:val="4"/>
                    <w:jc w:val="center"/>
                  </w:pPr>
                  <w:r>
                    <w:rPr>
                      <w:color w:val="000000"/>
                      <w:sz w:val="21"/>
                    </w:rPr>
                    <w:t>16.76</w:t>
                  </w:r>
                </w:p>
              </w:tc>
            </w:tr>
            <w:tr w14:paraId="6150C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FC21BF">
                  <w:pPr>
                    <w:pStyle w:val="4"/>
                    <w:jc w:val="center"/>
                  </w:pPr>
                  <w:r>
                    <w:rPr>
                      <w:color w:val="000000"/>
                      <w:sz w:val="21"/>
                    </w:rPr>
                    <w:t>30</w:t>
                  </w:r>
                </w:p>
              </w:tc>
              <w:tc>
                <w:tcPr>
                  <w:tcW w:w="797" w:type="dxa"/>
                  <w:vMerge w:val="continue"/>
                  <w:tcBorders>
                    <w:top w:val="nil"/>
                    <w:left w:val="nil"/>
                    <w:bottom w:val="single" w:color="000000" w:sz="4" w:space="0"/>
                    <w:right w:val="single" w:color="000000" w:sz="4" w:space="0"/>
                  </w:tcBorders>
                </w:tcPr>
                <w:p w14:paraId="5382025B"/>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FD6C9F9">
                  <w:pPr>
                    <w:pStyle w:val="4"/>
                    <w:jc w:val="center"/>
                  </w:pPr>
                  <w:r>
                    <w:rPr>
                      <w:color w:val="000000"/>
                      <w:sz w:val="21"/>
                    </w:rPr>
                    <w:t>南乳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4870A5A">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7DE8C8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3D43138">
                  <w:pPr>
                    <w:pStyle w:val="4"/>
                    <w:jc w:val="center"/>
                  </w:pPr>
                  <w:r>
                    <w:rPr>
                      <w:color w:val="000000"/>
                      <w:sz w:val="21"/>
                    </w:rPr>
                    <w:t>14.74</w:t>
                  </w:r>
                </w:p>
              </w:tc>
            </w:tr>
            <w:tr w14:paraId="07070D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4758FD">
                  <w:pPr>
                    <w:pStyle w:val="4"/>
                    <w:jc w:val="center"/>
                  </w:pPr>
                  <w:r>
                    <w:rPr>
                      <w:color w:val="000000"/>
                      <w:sz w:val="21"/>
                    </w:rPr>
                    <w:t>31</w:t>
                  </w:r>
                </w:p>
              </w:tc>
              <w:tc>
                <w:tcPr>
                  <w:tcW w:w="797" w:type="dxa"/>
                  <w:vMerge w:val="continue"/>
                  <w:tcBorders>
                    <w:top w:val="nil"/>
                    <w:left w:val="nil"/>
                    <w:bottom w:val="single" w:color="000000" w:sz="4" w:space="0"/>
                    <w:right w:val="single" w:color="000000" w:sz="4" w:space="0"/>
                  </w:tcBorders>
                </w:tcPr>
                <w:p w14:paraId="01A1B814"/>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2BE7B6A">
                  <w:pPr>
                    <w:pStyle w:val="4"/>
                    <w:jc w:val="center"/>
                  </w:pPr>
                  <w:r>
                    <w:rPr>
                      <w:color w:val="000000"/>
                      <w:sz w:val="21"/>
                    </w:rPr>
                    <w:t>红糖</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67B2AB9">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B57416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B3C10FF">
                  <w:pPr>
                    <w:pStyle w:val="4"/>
                    <w:jc w:val="center"/>
                  </w:pPr>
                  <w:r>
                    <w:rPr>
                      <w:color w:val="000000"/>
                      <w:sz w:val="21"/>
                    </w:rPr>
                    <w:t>7.98</w:t>
                  </w:r>
                </w:p>
              </w:tc>
            </w:tr>
            <w:tr w14:paraId="35095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B6ACF3">
                  <w:pPr>
                    <w:pStyle w:val="4"/>
                    <w:jc w:val="center"/>
                  </w:pPr>
                  <w:r>
                    <w:rPr>
                      <w:color w:val="000000"/>
                      <w:sz w:val="21"/>
                    </w:rPr>
                    <w:t>32</w:t>
                  </w:r>
                </w:p>
              </w:tc>
              <w:tc>
                <w:tcPr>
                  <w:tcW w:w="797" w:type="dxa"/>
                  <w:vMerge w:val="continue"/>
                  <w:tcBorders>
                    <w:top w:val="nil"/>
                    <w:left w:val="nil"/>
                    <w:bottom w:val="single" w:color="000000" w:sz="4" w:space="0"/>
                    <w:right w:val="single" w:color="000000" w:sz="4" w:space="0"/>
                  </w:tcBorders>
                </w:tcPr>
                <w:p w14:paraId="0039CE8F"/>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5C2F806">
                  <w:pPr>
                    <w:pStyle w:val="4"/>
                    <w:jc w:val="center"/>
                  </w:pPr>
                  <w:r>
                    <w:rPr>
                      <w:color w:val="000000"/>
                      <w:sz w:val="21"/>
                    </w:rPr>
                    <w:t>豆酱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859A103">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8E1EA3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554B1B0">
                  <w:pPr>
                    <w:pStyle w:val="4"/>
                    <w:jc w:val="center"/>
                  </w:pPr>
                  <w:r>
                    <w:rPr>
                      <w:color w:val="000000"/>
                      <w:sz w:val="21"/>
                    </w:rPr>
                    <w:t>7.57</w:t>
                  </w:r>
                </w:p>
              </w:tc>
            </w:tr>
            <w:tr w14:paraId="6BF01E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9B2AE8">
                  <w:pPr>
                    <w:pStyle w:val="4"/>
                    <w:jc w:val="center"/>
                  </w:pPr>
                  <w:r>
                    <w:rPr>
                      <w:color w:val="000000"/>
                      <w:sz w:val="21"/>
                    </w:rPr>
                    <w:t>33</w:t>
                  </w:r>
                </w:p>
              </w:tc>
              <w:tc>
                <w:tcPr>
                  <w:tcW w:w="797" w:type="dxa"/>
                  <w:vMerge w:val="continue"/>
                  <w:tcBorders>
                    <w:top w:val="nil"/>
                    <w:left w:val="nil"/>
                    <w:bottom w:val="single" w:color="000000" w:sz="4" w:space="0"/>
                    <w:right w:val="single" w:color="000000" w:sz="4" w:space="0"/>
                  </w:tcBorders>
                </w:tcPr>
                <w:p w14:paraId="03DAB820"/>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9074D02">
                  <w:pPr>
                    <w:pStyle w:val="4"/>
                    <w:jc w:val="center"/>
                  </w:pPr>
                  <w:r>
                    <w:rPr>
                      <w:color w:val="000000"/>
                      <w:sz w:val="21"/>
                    </w:rPr>
                    <w:t>鸡精</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81CA689">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6DA6BD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E5945B4">
                  <w:pPr>
                    <w:pStyle w:val="4"/>
                    <w:jc w:val="center"/>
                  </w:pPr>
                  <w:r>
                    <w:rPr>
                      <w:color w:val="000000"/>
                      <w:sz w:val="21"/>
                    </w:rPr>
                    <w:t>22.90</w:t>
                  </w:r>
                </w:p>
              </w:tc>
            </w:tr>
            <w:tr w14:paraId="23B0CA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28AC09">
                  <w:pPr>
                    <w:pStyle w:val="4"/>
                    <w:jc w:val="center"/>
                  </w:pPr>
                  <w:r>
                    <w:rPr>
                      <w:color w:val="000000"/>
                      <w:sz w:val="21"/>
                    </w:rPr>
                    <w:t>34</w:t>
                  </w:r>
                </w:p>
              </w:tc>
              <w:tc>
                <w:tcPr>
                  <w:tcW w:w="797" w:type="dxa"/>
                  <w:vMerge w:val="continue"/>
                  <w:tcBorders>
                    <w:top w:val="nil"/>
                    <w:left w:val="nil"/>
                    <w:bottom w:val="single" w:color="000000" w:sz="4" w:space="0"/>
                    <w:right w:val="single" w:color="000000" w:sz="4" w:space="0"/>
                  </w:tcBorders>
                </w:tcPr>
                <w:p w14:paraId="3E9C2C9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42313DB">
                  <w:pPr>
                    <w:pStyle w:val="4"/>
                    <w:jc w:val="center"/>
                  </w:pPr>
                  <w:r>
                    <w:rPr>
                      <w:color w:val="000000"/>
                      <w:sz w:val="21"/>
                    </w:rPr>
                    <w:t>椒盐粉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946D23B">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EAF157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C563E95">
                  <w:pPr>
                    <w:pStyle w:val="4"/>
                    <w:jc w:val="center"/>
                  </w:pPr>
                  <w:r>
                    <w:rPr>
                      <w:color w:val="000000"/>
                      <w:sz w:val="21"/>
                    </w:rPr>
                    <w:t>16.40</w:t>
                  </w:r>
                </w:p>
              </w:tc>
            </w:tr>
            <w:tr w14:paraId="2C4BA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ECB87F">
                  <w:pPr>
                    <w:pStyle w:val="4"/>
                    <w:jc w:val="center"/>
                  </w:pPr>
                  <w:r>
                    <w:rPr>
                      <w:color w:val="000000"/>
                      <w:sz w:val="21"/>
                    </w:rPr>
                    <w:t>35</w:t>
                  </w:r>
                </w:p>
              </w:tc>
              <w:tc>
                <w:tcPr>
                  <w:tcW w:w="797" w:type="dxa"/>
                  <w:vMerge w:val="continue"/>
                  <w:tcBorders>
                    <w:top w:val="nil"/>
                    <w:left w:val="nil"/>
                    <w:bottom w:val="single" w:color="000000" w:sz="4" w:space="0"/>
                    <w:right w:val="single" w:color="000000" w:sz="4" w:space="0"/>
                  </w:tcBorders>
                </w:tcPr>
                <w:p w14:paraId="76DB6EE1"/>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1AF3784E">
                  <w:pPr>
                    <w:pStyle w:val="4"/>
                    <w:jc w:val="center"/>
                  </w:pPr>
                  <w:r>
                    <w:rPr>
                      <w:color w:val="000000"/>
                      <w:sz w:val="21"/>
                    </w:rPr>
                    <w:t>咖喱粉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795FF21">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6DB918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7DF4DC1">
                  <w:pPr>
                    <w:pStyle w:val="4"/>
                    <w:jc w:val="center"/>
                  </w:pPr>
                  <w:r>
                    <w:rPr>
                      <w:color w:val="000000"/>
                      <w:sz w:val="21"/>
                    </w:rPr>
                    <w:t>22.11</w:t>
                  </w:r>
                </w:p>
              </w:tc>
            </w:tr>
            <w:tr w14:paraId="4909AA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F59EA4">
                  <w:pPr>
                    <w:pStyle w:val="4"/>
                    <w:jc w:val="center"/>
                  </w:pPr>
                  <w:r>
                    <w:rPr>
                      <w:color w:val="000000"/>
                      <w:sz w:val="21"/>
                    </w:rPr>
                    <w:t>36</w:t>
                  </w:r>
                </w:p>
              </w:tc>
              <w:tc>
                <w:tcPr>
                  <w:tcW w:w="797" w:type="dxa"/>
                  <w:vMerge w:val="continue"/>
                  <w:tcBorders>
                    <w:top w:val="nil"/>
                    <w:left w:val="nil"/>
                    <w:bottom w:val="single" w:color="000000" w:sz="4" w:space="0"/>
                    <w:right w:val="single" w:color="000000" w:sz="4" w:space="0"/>
                  </w:tcBorders>
                </w:tcPr>
                <w:p w14:paraId="10A43FDF"/>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63C8287C">
                  <w:pPr>
                    <w:pStyle w:val="4"/>
                    <w:jc w:val="center"/>
                  </w:pPr>
                  <w:r>
                    <w:rPr>
                      <w:color w:val="000000"/>
                      <w:sz w:val="21"/>
                    </w:rPr>
                    <w:t>花椒粉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C109B90">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8AE5BB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434E061">
                  <w:pPr>
                    <w:pStyle w:val="4"/>
                    <w:jc w:val="center"/>
                  </w:pPr>
                  <w:r>
                    <w:rPr>
                      <w:color w:val="000000"/>
                      <w:sz w:val="21"/>
                    </w:rPr>
                    <w:t>42.63</w:t>
                  </w:r>
                </w:p>
              </w:tc>
            </w:tr>
            <w:tr w14:paraId="339F61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5961E7">
                  <w:pPr>
                    <w:pStyle w:val="4"/>
                    <w:jc w:val="center"/>
                  </w:pPr>
                  <w:r>
                    <w:rPr>
                      <w:color w:val="000000"/>
                      <w:sz w:val="21"/>
                    </w:rPr>
                    <w:t>37</w:t>
                  </w:r>
                </w:p>
              </w:tc>
              <w:tc>
                <w:tcPr>
                  <w:tcW w:w="797" w:type="dxa"/>
                  <w:vMerge w:val="continue"/>
                  <w:tcBorders>
                    <w:top w:val="nil"/>
                    <w:left w:val="nil"/>
                    <w:bottom w:val="single" w:color="000000" w:sz="4" w:space="0"/>
                    <w:right w:val="single" w:color="000000" w:sz="4" w:space="0"/>
                  </w:tcBorders>
                </w:tcPr>
                <w:p w14:paraId="1D04DA28"/>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21270517">
                  <w:pPr>
                    <w:pStyle w:val="4"/>
                    <w:jc w:val="center"/>
                  </w:pPr>
                  <w:r>
                    <w:rPr>
                      <w:color w:val="000000"/>
                      <w:sz w:val="21"/>
                    </w:rPr>
                    <w:t>白果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D5421D5">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AF34B7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6C0A8E2">
                  <w:pPr>
                    <w:pStyle w:val="4"/>
                    <w:jc w:val="center"/>
                  </w:pPr>
                  <w:r>
                    <w:rPr>
                      <w:color w:val="000000"/>
                      <w:sz w:val="21"/>
                    </w:rPr>
                    <w:t>20.41</w:t>
                  </w:r>
                </w:p>
              </w:tc>
            </w:tr>
            <w:tr w14:paraId="6FCA2A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36E515">
                  <w:pPr>
                    <w:pStyle w:val="4"/>
                    <w:jc w:val="center"/>
                  </w:pPr>
                  <w:r>
                    <w:rPr>
                      <w:color w:val="000000"/>
                      <w:sz w:val="21"/>
                    </w:rPr>
                    <w:t>38</w:t>
                  </w:r>
                </w:p>
              </w:tc>
              <w:tc>
                <w:tcPr>
                  <w:tcW w:w="797" w:type="dxa"/>
                  <w:vMerge w:val="continue"/>
                  <w:tcBorders>
                    <w:top w:val="nil"/>
                    <w:left w:val="nil"/>
                    <w:bottom w:val="single" w:color="000000" w:sz="4" w:space="0"/>
                    <w:right w:val="single" w:color="000000" w:sz="4" w:space="0"/>
                  </w:tcBorders>
                </w:tcPr>
                <w:p w14:paraId="2F4460D4"/>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6ED4A141">
                  <w:pPr>
                    <w:pStyle w:val="4"/>
                    <w:jc w:val="center"/>
                  </w:pPr>
                  <w:r>
                    <w:rPr>
                      <w:color w:val="000000"/>
                      <w:sz w:val="21"/>
                    </w:rPr>
                    <w:t>草果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9E8B63D">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4575890">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2787B4C">
                  <w:pPr>
                    <w:pStyle w:val="4"/>
                    <w:jc w:val="center"/>
                  </w:pPr>
                  <w:r>
                    <w:rPr>
                      <w:color w:val="000000"/>
                      <w:sz w:val="21"/>
                    </w:rPr>
                    <w:t>52.94</w:t>
                  </w:r>
                </w:p>
              </w:tc>
            </w:tr>
            <w:tr w14:paraId="499102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CD21AFE">
                  <w:pPr>
                    <w:pStyle w:val="4"/>
                    <w:jc w:val="center"/>
                  </w:pPr>
                  <w:r>
                    <w:rPr>
                      <w:color w:val="000000"/>
                      <w:sz w:val="21"/>
                    </w:rPr>
                    <w:t>39</w:t>
                  </w:r>
                </w:p>
              </w:tc>
              <w:tc>
                <w:tcPr>
                  <w:tcW w:w="797" w:type="dxa"/>
                  <w:vMerge w:val="continue"/>
                  <w:tcBorders>
                    <w:top w:val="nil"/>
                    <w:left w:val="nil"/>
                    <w:bottom w:val="single" w:color="000000" w:sz="4" w:space="0"/>
                    <w:right w:val="single" w:color="000000" w:sz="4" w:space="0"/>
                  </w:tcBorders>
                </w:tcPr>
                <w:p w14:paraId="7D2FE7CE"/>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C411441">
                  <w:pPr>
                    <w:pStyle w:val="4"/>
                    <w:jc w:val="center"/>
                  </w:pPr>
                  <w:r>
                    <w:rPr>
                      <w:color w:val="000000"/>
                      <w:sz w:val="21"/>
                    </w:rPr>
                    <w:t>孜然</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963B347">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19E6E1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7574137">
                  <w:pPr>
                    <w:pStyle w:val="4"/>
                    <w:jc w:val="center"/>
                  </w:pPr>
                  <w:r>
                    <w:rPr>
                      <w:color w:val="000000"/>
                      <w:sz w:val="21"/>
                    </w:rPr>
                    <w:t>57.81</w:t>
                  </w:r>
                </w:p>
              </w:tc>
            </w:tr>
            <w:tr w14:paraId="1A860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563CDC7">
                  <w:pPr>
                    <w:pStyle w:val="4"/>
                    <w:jc w:val="center"/>
                  </w:pPr>
                  <w:r>
                    <w:rPr>
                      <w:color w:val="000000"/>
                      <w:sz w:val="21"/>
                    </w:rPr>
                    <w:t>40</w:t>
                  </w:r>
                </w:p>
              </w:tc>
              <w:tc>
                <w:tcPr>
                  <w:tcW w:w="797" w:type="dxa"/>
                  <w:vMerge w:val="continue"/>
                  <w:tcBorders>
                    <w:top w:val="nil"/>
                    <w:left w:val="nil"/>
                    <w:bottom w:val="single" w:color="000000" w:sz="4" w:space="0"/>
                    <w:right w:val="single" w:color="000000" w:sz="4" w:space="0"/>
                  </w:tcBorders>
                </w:tcPr>
                <w:p w14:paraId="36D20C93"/>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1959BEF">
                  <w:pPr>
                    <w:pStyle w:val="4"/>
                    <w:jc w:val="center"/>
                  </w:pPr>
                  <w:r>
                    <w:rPr>
                      <w:color w:val="000000"/>
                      <w:sz w:val="21"/>
                    </w:rPr>
                    <w:t>香叶</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EB12DF0">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CB37088">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AF77531">
                  <w:pPr>
                    <w:pStyle w:val="4"/>
                    <w:jc w:val="center"/>
                  </w:pPr>
                  <w:r>
                    <w:rPr>
                      <w:color w:val="000000"/>
                      <w:sz w:val="21"/>
                    </w:rPr>
                    <w:t>39.77</w:t>
                  </w:r>
                </w:p>
              </w:tc>
            </w:tr>
            <w:tr w14:paraId="761DCD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9EA603">
                  <w:pPr>
                    <w:pStyle w:val="4"/>
                    <w:jc w:val="center"/>
                  </w:pPr>
                  <w:r>
                    <w:rPr>
                      <w:color w:val="000000"/>
                      <w:sz w:val="21"/>
                    </w:rPr>
                    <w:t>41</w:t>
                  </w:r>
                </w:p>
              </w:tc>
              <w:tc>
                <w:tcPr>
                  <w:tcW w:w="797" w:type="dxa"/>
                  <w:vMerge w:val="continue"/>
                  <w:tcBorders>
                    <w:top w:val="nil"/>
                    <w:left w:val="nil"/>
                    <w:bottom w:val="single" w:color="000000" w:sz="4" w:space="0"/>
                    <w:right w:val="single" w:color="000000" w:sz="4" w:space="0"/>
                  </w:tcBorders>
                </w:tcPr>
                <w:p w14:paraId="52E6C748"/>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63B7BF13">
                  <w:pPr>
                    <w:pStyle w:val="4"/>
                    <w:jc w:val="center"/>
                  </w:pPr>
                  <w:r>
                    <w:rPr>
                      <w:color w:val="000000"/>
                      <w:sz w:val="21"/>
                    </w:rPr>
                    <w:t>卤料</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CD5B5FB">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557F587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8DE43C1">
                  <w:pPr>
                    <w:pStyle w:val="4"/>
                    <w:jc w:val="center"/>
                  </w:pPr>
                  <w:r>
                    <w:rPr>
                      <w:color w:val="000000"/>
                      <w:sz w:val="21"/>
                    </w:rPr>
                    <w:t>38.78</w:t>
                  </w:r>
                </w:p>
              </w:tc>
            </w:tr>
            <w:tr w14:paraId="5AE7B5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7A02F1">
                  <w:pPr>
                    <w:pStyle w:val="4"/>
                    <w:jc w:val="center"/>
                  </w:pPr>
                  <w:r>
                    <w:rPr>
                      <w:color w:val="000000"/>
                      <w:sz w:val="21"/>
                    </w:rPr>
                    <w:t>42</w:t>
                  </w:r>
                </w:p>
              </w:tc>
              <w:tc>
                <w:tcPr>
                  <w:tcW w:w="797" w:type="dxa"/>
                  <w:vMerge w:val="continue"/>
                  <w:tcBorders>
                    <w:top w:val="nil"/>
                    <w:left w:val="nil"/>
                    <w:bottom w:val="single" w:color="000000" w:sz="4" w:space="0"/>
                    <w:right w:val="single" w:color="000000" w:sz="4" w:space="0"/>
                  </w:tcBorders>
                </w:tcPr>
                <w:p w14:paraId="314C9534"/>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07627382">
                  <w:pPr>
                    <w:pStyle w:val="4"/>
                    <w:jc w:val="center"/>
                  </w:pPr>
                  <w:r>
                    <w:rPr>
                      <w:color w:val="000000"/>
                      <w:sz w:val="21"/>
                    </w:rPr>
                    <w:t>干辣椒</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6C9CF33">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1364576">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84CA67E">
                  <w:pPr>
                    <w:pStyle w:val="4"/>
                    <w:jc w:val="center"/>
                  </w:pPr>
                  <w:r>
                    <w:rPr>
                      <w:color w:val="000000"/>
                      <w:sz w:val="21"/>
                    </w:rPr>
                    <w:t>28.51</w:t>
                  </w:r>
                </w:p>
              </w:tc>
            </w:tr>
            <w:tr w14:paraId="53BCD1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CFB4D8">
                  <w:pPr>
                    <w:pStyle w:val="4"/>
                    <w:jc w:val="center"/>
                  </w:pPr>
                  <w:r>
                    <w:rPr>
                      <w:color w:val="000000"/>
                      <w:sz w:val="21"/>
                    </w:rPr>
                    <w:t>43</w:t>
                  </w:r>
                </w:p>
              </w:tc>
              <w:tc>
                <w:tcPr>
                  <w:tcW w:w="797" w:type="dxa"/>
                  <w:vMerge w:val="continue"/>
                  <w:tcBorders>
                    <w:top w:val="nil"/>
                    <w:left w:val="nil"/>
                    <w:bottom w:val="single" w:color="000000" w:sz="4" w:space="0"/>
                    <w:right w:val="single" w:color="000000" w:sz="4" w:space="0"/>
                  </w:tcBorders>
                </w:tcPr>
                <w:p w14:paraId="7E33BB4F"/>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69B4003A">
                  <w:pPr>
                    <w:pStyle w:val="4"/>
                    <w:jc w:val="center"/>
                  </w:pPr>
                  <w:r>
                    <w:rPr>
                      <w:color w:val="000000"/>
                      <w:sz w:val="21"/>
                    </w:rPr>
                    <w:t>冰糖</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D3A63E6">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1AA5BC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83B7C86">
                  <w:pPr>
                    <w:pStyle w:val="4"/>
                    <w:jc w:val="center"/>
                  </w:pPr>
                  <w:r>
                    <w:rPr>
                      <w:color w:val="000000"/>
                      <w:sz w:val="21"/>
                    </w:rPr>
                    <w:t>8.58</w:t>
                  </w:r>
                </w:p>
              </w:tc>
            </w:tr>
            <w:tr w14:paraId="572CF3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170CD2">
                  <w:pPr>
                    <w:pStyle w:val="4"/>
                    <w:jc w:val="center"/>
                  </w:pPr>
                  <w:r>
                    <w:rPr>
                      <w:color w:val="000000"/>
                      <w:sz w:val="21"/>
                    </w:rPr>
                    <w:t>44</w:t>
                  </w:r>
                </w:p>
              </w:tc>
              <w:tc>
                <w:tcPr>
                  <w:tcW w:w="797" w:type="dxa"/>
                  <w:vMerge w:val="continue"/>
                  <w:tcBorders>
                    <w:top w:val="nil"/>
                    <w:left w:val="nil"/>
                    <w:bottom w:val="single" w:color="000000" w:sz="4" w:space="0"/>
                    <w:right w:val="single" w:color="000000" w:sz="4" w:space="0"/>
                  </w:tcBorders>
                </w:tcPr>
                <w:p w14:paraId="55C39E6E"/>
              </w:tc>
              <w:tc>
                <w:tcPr>
                  <w:tcW w:w="1049" w:type="dxa"/>
                  <w:tcBorders>
                    <w:top w:val="nil"/>
                    <w:left w:val="nil"/>
                    <w:bottom w:val="single" w:color="000000" w:sz="4" w:space="0"/>
                    <w:right w:val="single" w:color="000000" w:sz="4" w:space="0"/>
                  </w:tcBorders>
                  <w:tcMar>
                    <w:top w:w="15" w:type="dxa"/>
                    <w:left w:w="15" w:type="dxa"/>
                    <w:bottom w:w="0" w:type="dxa"/>
                    <w:right w:w="15" w:type="dxa"/>
                  </w:tcMar>
                  <w:vAlign w:val="top"/>
                </w:tcPr>
                <w:p w14:paraId="4BD7923D">
                  <w:pPr>
                    <w:pStyle w:val="4"/>
                    <w:jc w:val="center"/>
                  </w:pPr>
                  <w:r>
                    <w:rPr>
                      <w:color w:val="000000"/>
                      <w:sz w:val="21"/>
                    </w:rPr>
                    <w:t>茴香</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E3CAE19">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39E1D1BA">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35AAC6C">
                  <w:pPr>
                    <w:pStyle w:val="4"/>
                    <w:jc w:val="center"/>
                  </w:pPr>
                  <w:r>
                    <w:rPr>
                      <w:color w:val="000000"/>
                      <w:sz w:val="21"/>
                    </w:rPr>
                    <w:t>37.43</w:t>
                  </w:r>
                </w:p>
              </w:tc>
            </w:tr>
            <w:tr w14:paraId="431DC2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D7CC559">
                  <w:pPr>
                    <w:pStyle w:val="4"/>
                    <w:jc w:val="center"/>
                  </w:pPr>
                  <w:r>
                    <w:rPr>
                      <w:color w:val="000000"/>
                      <w:sz w:val="21"/>
                    </w:rPr>
                    <w:t>45</w:t>
                  </w:r>
                </w:p>
              </w:tc>
              <w:tc>
                <w:tcPr>
                  <w:tcW w:w="797" w:type="dxa"/>
                  <w:vMerge w:val="continue"/>
                  <w:tcBorders>
                    <w:top w:val="nil"/>
                    <w:left w:val="nil"/>
                    <w:bottom w:val="single" w:color="000000" w:sz="4" w:space="0"/>
                    <w:right w:val="single" w:color="000000" w:sz="4" w:space="0"/>
                  </w:tcBorders>
                </w:tcPr>
                <w:p w14:paraId="19D63FB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3773D0A">
                  <w:pPr>
                    <w:pStyle w:val="4"/>
                    <w:jc w:val="center"/>
                  </w:pPr>
                  <w:r>
                    <w:rPr>
                      <w:color w:val="000000"/>
                      <w:sz w:val="21"/>
                    </w:rPr>
                    <w:t>丁香</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9039745">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06AE3B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C6F5906">
                  <w:pPr>
                    <w:pStyle w:val="4"/>
                    <w:jc w:val="center"/>
                  </w:pPr>
                  <w:r>
                    <w:rPr>
                      <w:color w:val="000000"/>
                      <w:sz w:val="21"/>
                    </w:rPr>
                    <w:t>77.47</w:t>
                  </w:r>
                </w:p>
              </w:tc>
            </w:tr>
            <w:tr w14:paraId="2C81A6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2D9861E">
                  <w:pPr>
                    <w:pStyle w:val="4"/>
                    <w:jc w:val="center"/>
                  </w:pPr>
                  <w:r>
                    <w:rPr>
                      <w:color w:val="000000"/>
                      <w:sz w:val="21"/>
                    </w:rPr>
                    <w:t>46</w:t>
                  </w:r>
                </w:p>
              </w:tc>
              <w:tc>
                <w:tcPr>
                  <w:tcW w:w="797" w:type="dxa"/>
                  <w:vMerge w:val="continue"/>
                  <w:tcBorders>
                    <w:top w:val="nil"/>
                    <w:left w:val="nil"/>
                    <w:bottom w:val="single" w:color="000000" w:sz="4" w:space="0"/>
                    <w:right w:val="single" w:color="000000" w:sz="4" w:space="0"/>
                  </w:tcBorders>
                </w:tcPr>
                <w:p w14:paraId="777897D1"/>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526467F">
                  <w:pPr>
                    <w:pStyle w:val="4"/>
                    <w:jc w:val="center"/>
                  </w:pPr>
                  <w:r>
                    <w:rPr>
                      <w:color w:val="000000"/>
                      <w:sz w:val="21"/>
                    </w:rPr>
                    <w:t>十三香</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22CDCB4">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E183B6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9676852">
                  <w:pPr>
                    <w:pStyle w:val="4"/>
                    <w:jc w:val="center"/>
                  </w:pPr>
                  <w:r>
                    <w:rPr>
                      <w:color w:val="000000"/>
                      <w:sz w:val="21"/>
                    </w:rPr>
                    <w:t>66.66</w:t>
                  </w:r>
                </w:p>
              </w:tc>
            </w:tr>
            <w:tr w14:paraId="4A1A67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80B8AD">
                  <w:pPr>
                    <w:pStyle w:val="4"/>
                    <w:jc w:val="center"/>
                  </w:pPr>
                  <w:r>
                    <w:rPr>
                      <w:color w:val="000000"/>
                      <w:sz w:val="21"/>
                    </w:rPr>
                    <w:t>47</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35D4B3EB">
                  <w:pPr>
                    <w:pStyle w:val="4"/>
                    <w:jc w:val="center"/>
                  </w:pPr>
                  <w:r>
                    <w:rPr>
                      <w:color w:val="000000"/>
                      <w:sz w:val="21"/>
                    </w:rPr>
                    <w:t>蛋类</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8CBFEB2">
                  <w:pPr>
                    <w:pStyle w:val="4"/>
                    <w:jc w:val="center"/>
                  </w:pPr>
                  <w:r>
                    <w:rPr>
                      <w:color w:val="000000"/>
                      <w:sz w:val="21"/>
                    </w:rPr>
                    <w:t>鸡蛋</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6FA2AA9">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2D72D8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EE9FF7E">
                  <w:pPr>
                    <w:pStyle w:val="4"/>
                    <w:jc w:val="center"/>
                  </w:pPr>
                  <w:r>
                    <w:rPr>
                      <w:color w:val="000000"/>
                      <w:sz w:val="21"/>
                    </w:rPr>
                    <w:t>11.64</w:t>
                  </w:r>
                </w:p>
              </w:tc>
            </w:tr>
            <w:tr w14:paraId="07653B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F53BA7">
                  <w:pPr>
                    <w:pStyle w:val="4"/>
                    <w:jc w:val="center"/>
                  </w:pPr>
                  <w:r>
                    <w:rPr>
                      <w:color w:val="000000"/>
                      <w:sz w:val="21"/>
                    </w:rPr>
                    <w:t>48</w:t>
                  </w:r>
                </w:p>
              </w:tc>
              <w:tc>
                <w:tcPr>
                  <w:tcW w:w="797" w:type="dxa"/>
                  <w:vMerge w:val="continue"/>
                  <w:tcBorders>
                    <w:top w:val="nil"/>
                    <w:left w:val="nil"/>
                    <w:bottom w:val="single" w:color="000000" w:sz="4" w:space="0"/>
                    <w:right w:val="single" w:color="000000" w:sz="4" w:space="0"/>
                  </w:tcBorders>
                </w:tcPr>
                <w:p w14:paraId="2927498F"/>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54B4D3C">
                  <w:pPr>
                    <w:pStyle w:val="4"/>
                    <w:jc w:val="center"/>
                  </w:pPr>
                  <w:r>
                    <w:rPr>
                      <w:color w:val="000000"/>
                      <w:sz w:val="21"/>
                    </w:rPr>
                    <w:t>咸蛋</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2187AE4">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C13DA9B">
                  <w:pPr>
                    <w:pStyle w:val="4"/>
                    <w:jc w:val="center"/>
                  </w:pPr>
                  <w:r>
                    <w:rPr>
                      <w:color w:val="000000"/>
                      <w:sz w:val="21"/>
                    </w:rPr>
                    <w:t>个</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6ADAB91">
                  <w:pPr>
                    <w:pStyle w:val="4"/>
                    <w:jc w:val="center"/>
                  </w:pPr>
                  <w:r>
                    <w:rPr>
                      <w:color w:val="000000"/>
                      <w:sz w:val="21"/>
                    </w:rPr>
                    <w:t>1.41</w:t>
                  </w:r>
                </w:p>
              </w:tc>
            </w:tr>
            <w:tr w14:paraId="34AF8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41A9C2">
                  <w:pPr>
                    <w:pStyle w:val="4"/>
                    <w:jc w:val="center"/>
                  </w:pPr>
                  <w:r>
                    <w:rPr>
                      <w:color w:val="000000"/>
                      <w:sz w:val="21"/>
                    </w:rPr>
                    <w:t>49</w:t>
                  </w:r>
                </w:p>
              </w:tc>
              <w:tc>
                <w:tcPr>
                  <w:tcW w:w="797" w:type="dxa"/>
                  <w:vMerge w:val="continue"/>
                  <w:tcBorders>
                    <w:top w:val="nil"/>
                    <w:left w:val="nil"/>
                    <w:bottom w:val="single" w:color="000000" w:sz="4" w:space="0"/>
                    <w:right w:val="single" w:color="000000" w:sz="4" w:space="0"/>
                  </w:tcBorders>
                </w:tcPr>
                <w:p w14:paraId="14C7778A"/>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B53AD24">
                  <w:pPr>
                    <w:pStyle w:val="4"/>
                    <w:jc w:val="center"/>
                  </w:pPr>
                  <w:r>
                    <w:rPr>
                      <w:color w:val="000000"/>
                      <w:sz w:val="21"/>
                    </w:rPr>
                    <w:t>皮蛋</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BF6388E">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9351466">
                  <w:pPr>
                    <w:pStyle w:val="4"/>
                    <w:jc w:val="center"/>
                  </w:pPr>
                  <w:r>
                    <w:rPr>
                      <w:color w:val="000000"/>
                      <w:sz w:val="21"/>
                    </w:rPr>
                    <w:t>个</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05F4F9D">
                  <w:pPr>
                    <w:pStyle w:val="4"/>
                    <w:jc w:val="center"/>
                  </w:pPr>
                  <w:r>
                    <w:rPr>
                      <w:color w:val="000000"/>
                      <w:sz w:val="21"/>
                    </w:rPr>
                    <w:t>1.41</w:t>
                  </w:r>
                </w:p>
              </w:tc>
            </w:tr>
            <w:tr w14:paraId="3EFA30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A6FB66">
                  <w:pPr>
                    <w:pStyle w:val="4"/>
                    <w:jc w:val="center"/>
                  </w:pPr>
                  <w:r>
                    <w:rPr>
                      <w:color w:val="000000"/>
                      <w:sz w:val="21"/>
                    </w:rPr>
                    <w:t>50</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4A44CCFD">
                  <w:pPr>
                    <w:pStyle w:val="4"/>
                    <w:jc w:val="center"/>
                  </w:pPr>
                  <w:r>
                    <w:rPr>
                      <w:color w:val="000000"/>
                      <w:sz w:val="21"/>
                    </w:rPr>
                    <w:t>豆类</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EF894D0">
                  <w:pPr>
                    <w:pStyle w:val="4"/>
                    <w:jc w:val="center"/>
                  </w:pPr>
                  <w:r>
                    <w:rPr>
                      <w:color w:val="000000"/>
                      <w:sz w:val="21"/>
                    </w:rPr>
                    <w:t>大豆（黄豆）</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5D61B19">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D49325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02394AC">
                  <w:pPr>
                    <w:pStyle w:val="4"/>
                    <w:jc w:val="center"/>
                  </w:pPr>
                  <w:r>
                    <w:rPr>
                      <w:color w:val="000000"/>
                      <w:sz w:val="21"/>
                    </w:rPr>
                    <w:t>7.21</w:t>
                  </w:r>
                </w:p>
              </w:tc>
            </w:tr>
            <w:tr w14:paraId="2C7FB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5554016">
                  <w:pPr>
                    <w:pStyle w:val="4"/>
                    <w:jc w:val="center"/>
                  </w:pPr>
                  <w:r>
                    <w:rPr>
                      <w:color w:val="000000"/>
                      <w:sz w:val="21"/>
                    </w:rPr>
                    <w:t>51</w:t>
                  </w:r>
                </w:p>
              </w:tc>
              <w:tc>
                <w:tcPr>
                  <w:tcW w:w="797" w:type="dxa"/>
                  <w:vMerge w:val="continue"/>
                  <w:tcBorders>
                    <w:top w:val="nil"/>
                    <w:left w:val="nil"/>
                    <w:bottom w:val="single" w:color="000000" w:sz="4" w:space="0"/>
                    <w:right w:val="single" w:color="000000" w:sz="4" w:space="0"/>
                  </w:tcBorders>
                </w:tcPr>
                <w:p w14:paraId="6CA8035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AE94928">
                  <w:pPr>
                    <w:pStyle w:val="4"/>
                    <w:jc w:val="center"/>
                  </w:pPr>
                  <w:r>
                    <w:rPr>
                      <w:color w:val="000000"/>
                      <w:sz w:val="21"/>
                    </w:rPr>
                    <w:t>绿豆</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3266FF4">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F6F6DA0">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3A6F301">
                  <w:pPr>
                    <w:pStyle w:val="4"/>
                    <w:jc w:val="center"/>
                  </w:pPr>
                  <w:r>
                    <w:rPr>
                      <w:color w:val="000000"/>
                      <w:sz w:val="21"/>
                    </w:rPr>
                    <w:t>9.32</w:t>
                  </w:r>
                </w:p>
              </w:tc>
            </w:tr>
            <w:tr w14:paraId="7EB510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BD20EA">
                  <w:pPr>
                    <w:pStyle w:val="4"/>
                    <w:jc w:val="center"/>
                  </w:pPr>
                  <w:r>
                    <w:rPr>
                      <w:color w:val="000000"/>
                      <w:sz w:val="21"/>
                    </w:rPr>
                    <w:t>52</w:t>
                  </w:r>
                </w:p>
              </w:tc>
              <w:tc>
                <w:tcPr>
                  <w:tcW w:w="797" w:type="dxa"/>
                  <w:vMerge w:val="continue"/>
                  <w:tcBorders>
                    <w:top w:val="nil"/>
                    <w:left w:val="nil"/>
                    <w:bottom w:val="single" w:color="000000" w:sz="4" w:space="0"/>
                    <w:right w:val="single" w:color="000000" w:sz="4" w:space="0"/>
                  </w:tcBorders>
                </w:tcPr>
                <w:p w14:paraId="63F9289B"/>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B5E70A9">
                  <w:pPr>
                    <w:pStyle w:val="4"/>
                    <w:jc w:val="center"/>
                  </w:pPr>
                  <w:r>
                    <w:rPr>
                      <w:color w:val="000000"/>
                      <w:sz w:val="21"/>
                    </w:rPr>
                    <w:t>红豆</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FF1D50E">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C1FEC7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D18D04D">
                  <w:pPr>
                    <w:pStyle w:val="4"/>
                    <w:jc w:val="center"/>
                  </w:pPr>
                  <w:r>
                    <w:rPr>
                      <w:color w:val="000000"/>
                      <w:sz w:val="21"/>
                    </w:rPr>
                    <w:t>13.95</w:t>
                  </w:r>
                </w:p>
              </w:tc>
            </w:tr>
            <w:tr w14:paraId="0F0C6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F7A7A8">
                  <w:pPr>
                    <w:pStyle w:val="4"/>
                    <w:jc w:val="center"/>
                  </w:pPr>
                  <w:r>
                    <w:rPr>
                      <w:color w:val="000000"/>
                      <w:sz w:val="21"/>
                    </w:rPr>
                    <w:t>53</w:t>
                  </w:r>
                </w:p>
              </w:tc>
              <w:tc>
                <w:tcPr>
                  <w:tcW w:w="797" w:type="dxa"/>
                  <w:vMerge w:val="continue"/>
                  <w:tcBorders>
                    <w:top w:val="nil"/>
                    <w:left w:val="nil"/>
                    <w:bottom w:val="single" w:color="000000" w:sz="4" w:space="0"/>
                    <w:right w:val="single" w:color="000000" w:sz="4" w:space="0"/>
                  </w:tcBorders>
                </w:tcPr>
                <w:p w14:paraId="5FD0AA3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87DA9D7">
                  <w:pPr>
                    <w:pStyle w:val="4"/>
                    <w:jc w:val="center"/>
                  </w:pPr>
                  <w:r>
                    <w:rPr>
                      <w:color w:val="000000"/>
                      <w:sz w:val="21"/>
                    </w:rPr>
                    <w:t>花生米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06CE5E1">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4B6AF0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D8D8978">
                  <w:pPr>
                    <w:pStyle w:val="4"/>
                    <w:jc w:val="center"/>
                  </w:pPr>
                  <w:r>
                    <w:rPr>
                      <w:color w:val="000000"/>
                      <w:sz w:val="21"/>
                    </w:rPr>
                    <w:t>12.61</w:t>
                  </w:r>
                </w:p>
              </w:tc>
            </w:tr>
            <w:tr w14:paraId="2866D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ED54AD">
                  <w:pPr>
                    <w:pStyle w:val="4"/>
                    <w:jc w:val="center"/>
                  </w:pPr>
                  <w:r>
                    <w:rPr>
                      <w:color w:val="000000"/>
                      <w:sz w:val="21"/>
                    </w:rPr>
                    <w:t>54</w:t>
                  </w:r>
                </w:p>
              </w:tc>
              <w:tc>
                <w:tcPr>
                  <w:tcW w:w="797" w:type="dxa"/>
                  <w:vMerge w:val="continue"/>
                  <w:tcBorders>
                    <w:top w:val="nil"/>
                    <w:left w:val="nil"/>
                    <w:bottom w:val="single" w:color="000000" w:sz="4" w:space="0"/>
                    <w:right w:val="single" w:color="000000" w:sz="4" w:space="0"/>
                  </w:tcBorders>
                </w:tcPr>
                <w:p w14:paraId="1CC6581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50C3AEC">
                  <w:pPr>
                    <w:pStyle w:val="4"/>
                    <w:jc w:val="center"/>
                  </w:pPr>
                  <w:r>
                    <w:rPr>
                      <w:color w:val="000000"/>
                      <w:sz w:val="21"/>
                    </w:rPr>
                    <w:t>眉豆</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C25B05C">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F0942C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A79A8BA">
                  <w:pPr>
                    <w:pStyle w:val="4"/>
                    <w:jc w:val="center"/>
                  </w:pPr>
                  <w:r>
                    <w:rPr>
                      <w:color w:val="000000"/>
                      <w:sz w:val="21"/>
                    </w:rPr>
                    <w:t>8.32</w:t>
                  </w:r>
                </w:p>
              </w:tc>
            </w:tr>
            <w:tr w14:paraId="7ED9BE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44385A">
                  <w:pPr>
                    <w:pStyle w:val="4"/>
                    <w:jc w:val="center"/>
                  </w:pPr>
                  <w:r>
                    <w:rPr>
                      <w:color w:val="000000"/>
                      <w:sz w:val="21"/>
                    </w:rPr>
                    <w:t>55</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26A9E0B8">
                  <w:pPr>
                    <w:pStyle w:val="4"/>
                    <w:jc w:val="center"/>
                  </w:pPr>
                  <w:r>
                    <w:rPr>
                      <w:color w:val="000000"/>
                      <w:sz w:val="21"/>
                    </w:rPr>
                    <w:t>豆制品</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D651FD9">
                  <w:pPr>
                    <w:pStyle w:val="4"/>
                    <w:jc w:val="center"/>
                  </w:pPr>
                  <w:r>
                    <w:rPr>
                      <w:color w:val="000000"/>
                      <w:sz w:val="21"/>
                    </w:rPr>
                    <w:t>豆腐</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A076817">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75E3B2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6968EAA">
                  <w:pPr>
                    <w:pStyle w:val="4"/>
                    <w:jc w:val="center"/>
                  </w:pPr>
                  <w:r>
                    <w:rPr>
                      <w:color w:val="000000"/>
                      <w:sz w:val="21"/>
                    </w:rPr>
                    <w:t>5.82</w:t>
                  </w:r>
                </w:p>
              </w:tc>
            </w:tr>
            <w:tr w14:paraId="1628D6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0E76C38">
                  <w:pPr>
                    <w:pStyle w:val="4"/>
                    <w:jc w:val="center"/>
                  </w:pPr>
                  <w:r>
                    <w:rPr>
                      <w:color w:val="000000"/>
                      <w:sz w:val="21"/>
                    </w:rPr>
                    <w:t>56</w:t>
                  </w:r>
                </w:p>
              </w:tc>
              <w:tc>
                <w:tcPr>
                  <w:tcW w:w="797" w:type="dxa"/>
                  <w:vMerge w:val="continue"/>
                  <w:tcBorders>
                    <w:top w:val="nil"/>
                    <w:left w:val="nil"/>
                    <w:bottom w:val="single" w:color="000000" w:sz="4" w:space="0"/>
                    <w:right w:val="single" w:color="000000" w:sz="4" w:space="0"/>
                  </w:tcBorders>
                </w:tcPr>
                <w:p w14:paraId="00110F5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D843602">
                  <w:pPr>
                    <w:pStyle w:val="4"/>
                    <w:jc w:val="center"/>
                  </w:pPr>
                  <w:r>
                    <w:rPr>
                      <w:color w:val="000000"/>
                      <w:sz w:val="21"/>
                    </w:rPr>
                    <w:t>豆腐干</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5947D4E">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4744467">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00EC8AD">
                  <w:pPr>
                    <w:pStyle w:val="4"/>
                    <w:jc w:val="center"/>
                  </w:pPr>
                  <w:r>
                    <w:rPr>
                      <w:color w:val="000000"/>
                      <w:sz w:val="21"/>
                    </w:rPr>
                    <w:t>15.67</w:t>
                  </w:r>
                </w:p>
              </w:tc>
            </w:tr>
            <w:tr w14:paraId="20FA26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940982F">
                  <w:pPr>
                    <w:pStyle w:val="4"/>
                    <w:jc w:val="center"/>
                  </w:pPr>
                  <w:r>
                    <w:rPr>
                      <w:color w:val="000000"/>
                      <w:sz w:val="21"/>
                    </w:rPr>
                    <w:t>57</w:t>
                  </w:r>
                </w:p>
              </w:tc>
              <w:tc>
                <w:tcPr>
                  <w:tcW w:w="797" w:type="dxa"/>
                  <w:vMerge w:val="continue"/>
                  <w:tcBorders>
                    <w:top w:val="nil"/>
                    <w:left w:val="nil"/>
                    <w:bottom w:val="single" w:color="000000" w:sz="4" w:space="0"/>
                    <w:right w:val="single" w:color="000000" w:sz="4" w:space="0"/>
                  </w:tcBorders>
                </w:tcPr>
                <w:p w14:paraId="48B2BE5F"/>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4EC63B5">
                  <w:pPr>
                    <w:pStyle w:val="4"/>
                    <w:jc w:val="center"/>
                  </w:pPr>
                  <w:r>
                    <w:rPr>
                      <w:color w:val="000000"/>
                      <w:sz w:val="21"/>
                    </w:rPr>
                    <w:t>油炸豆卜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9266CB5">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50B4502">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ED51915">
                  <w:pPr>
                    <w:pStyle w:val="4"/>
                    <w:jc w:val="center"/>
                  </w:pPr>
                  <w:r>
                    <w:rPr>
                      <w:color w:val="000000"/>
                      <w:sz w:val="21"/>
                    </w:rPr>
                    <w:t>19.27</w:t>
                  </w:r>
                </w:p>
              </w:tc>
            </w:tr>
            <w:tr w14:paraId="66F94A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FB1FCDF">
                  <w:pPr>
                    <w:pStyle w:val="4"/>
                    <w:jc w:val="center"/>
                  </w:pPr>
                  <w:r>
                    <w:rPr>
                      <w:color w:val="000000"/>
                      <w:sz w:val="21"/>
                    </w:rPr>
                    <w:t>58</w:t>
                  </w:r>
                </w:p>
              </w:tc>
              <w:tc>
                <w:tcPr>
                  <w:tcW w:w="797" w:type="dxa"/>
                  <w:vMerge w:val="continue"/>
                  <w:tcBorders>
                    <w:top w:val="nil"/>
                    <w:left w:val="nil"/>
                    <w:bottom w:val="single" w:color="000000" w:sz="4" w:space="0"/>
                    <w:right w:val="single" w:color="000000" w:sz="4" w:space="0"/>
                  </w:tcBorders>
                </w:tcPr>
                <w:p w14:paraId="4BAA4C9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9A516AA">
                  <w:pPr>
                    <w:pStyle w:val="4"/>
                    <w:jc w:val="center"/>
                  </w:pPr>
                  <w:r>
                    <w:rPr>
                      <w:color w:val="000000"/>
                      <w:sz w:val="21"/>
                    </w:rPr>
                    <w:t>腐竹</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3E104FC">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8AE3682">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74C2814">
                  <w:pPr>
                    <w:pStyle w:val="4"/>
                    <w:jc w:val="center"/>
                  </w:pPr>
                  <w:r>
                    <w:rPr>
                      <w:color w:val="000000"/>
                      <w:sz w:val="21"/>
                    </w:rPr>
                    <w:t>26.86</w:t>
                  </w:r>
                </w:p>
              </w:tc>
            </w:tr>
            <w:tr w14:paraId="575C27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40DC6C">
                  <w:pPr>
                    <w:pStyle w:val="4"/>
                    <w:jc w:val="center"/>
                  </w:pPr>
                  <w:r>
                    <w:rPr>
                      <w:color w:val="000000"/>
                      <w:sz w:val="21"/>
                    </w:rPr>
                    <w:t>59</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0620FBEE">
                  <w:pPr>
                    <w:pStyle w:val="4"/>
                    <w:jc w:val="center"/>
                  </w:pPr>
                  <w:r>
                    <w:rPr>
                      <w:color w:val="000000"/>
                      <w:sz w:val="21"/>
                    </w:rPr>
                    <w:t>风干食品</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1133A27">
                  <w:pPr>
                    <w:pStyle w:val="4"/>
                    <w:jc w:val="center"/>
                  </w:pPr>
                  <w:r>
                    <w:rPr>
                      <w:color w:val="000000"/>
                      <w:sz w:val="21"/>
                    </w:rPr>
                    <w:t>木耳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5D9AE35">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AA01D5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DA9D935">
                  <w:pPr>
                    <w:pStyle w:val="4"/>
                    <w:jc w:val="center"/>
                  </w:pPr>
                  <w:r>
                    <w:rPr>
                      <w:color w:val="000000"/>
                      <w:sz w:val="21"/>
                    </w:rPr>
                    <w:t>39.31</w:t>
                  </w:r>
                </w:p>
              </w:tc>
            </w:tr>
            <w:tr w14:paraId="1DDE1C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8B72F0">
                  <w:pPr>
                    <w:pStyle w:val="4"/>
                    <w:jc w:val="center"/>
                  </w:pPr>
                  <w:r>
                    <w:rPr>
                      <w:color w:val="000000"/>
                      <w:sz w:val="21"/>
                    </w:rPr>
                    <w:t>60</w:t>
                  </w:r>
                </w:p>
              </w:tc>
              <w:tc>
                <w:tcPr>
                  <w:tcW w:w="797" w:type="dxa"/>
                  <w:vMerge w:val="continue"/>
                  <w:tcBorders>
                    <w:top w:val="nil"/>
                    <w:left w:val="nil"/>
                    <w:bottom w:val="single" w:color="000000" w:sz="4" w:space="0"/>
                    <w:right w:val="single" w:color="000000" w:sz="4" w:space="0"/>
                  </w:tcBorders>
                </w:tcPr>
                <w:p w14:paraId="7F3AC0B5"/>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7454A25">
                  <w:pPr>
                    <w:pStyle w:val="4"/>
                    <w:jc w:val="center"/>
                  </w:pPr>
                  <w:r>
                    <w:rPr>
                      <w:color w:val="000000"/>
                      <w:sz w:val="21"/>
                    </w:rPr>
                    <w:t>海带</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FE05A62">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5F4B96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401AC08">
                  <w:pPr>
                    <w:pStyle w:val="4"/>
                    <w:jc w:val="center"/>
                  </w:pPr>
                  <w:r>
                    <w:rPr>
                      <w:color w:val="000000"/>
                      <w:sz w:val="21"/>
                    </w:rPr>
                    <w:t>26.94</w:t>
                  </w:r>
                </w:p>
              </w:tc>
            </w:tr>
            <w:tr w14:paraId="539E1C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D153ADF">
                  <w:pPr>
                    <w:pStyle w:val="4"/>
                    <w:jc w:val="center"/>
                  </w:pPr>
                  <w:r>
                    <w:rPr>
                      <w:color w:val="000000"/>
                      <w:sz w:val="21"/>
                    </w:rPr>
                    <w:t>61</w:t>
                  </w:r>
                </w:p>
              </w:tc>
              <w:tc>
                <w:tcPr>
                  <w:tcW w:w="797" w:type="dxa"/>
                  <w:vMerge w:val="continue"/>
                  <w:tcBorders>
                    <w:top w:val="nil"/>
                    <w:left w:val="nil"/>
                    <w:bottom w:val="single" w:color="000000" w:sz="4" w:space="0"/>
                    <w:right w:val="single" w:color="000000" w:sz="4" w:space="0"/>
                  </w:tcBorders>
                </w:tcPr>
                <w:p w14:paraId="761E6CB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7C027C8">
                  <w:pPr>
                    <w:pStyle w:val="4"/>
                    <w:jc w:val="center"/>
                  </w:pPr>
                  <w:r>
                    <w:rPr>
                      <w:color w:val="000000"/>
                      <w:sz w:val="21"/>
                    </w:rPr>
                    <w:t>冬菇</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1C29EA1">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660EBC3">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23E72EF">
                  <w:pPr>
                    <w:pStyle w:val="4"/>
                    <w:jc w:val="center"/>
                  </w:pPr>
                  <w:r>
                    <w:rPr>
                      <w:color w:val="000000"/>
                      <w:sz w:val="21"/>
                    </w:rPr>
                    <w:t>69.76</w:t>
                  </w:r>
                </w:p>
              </w:tc>
            </w:tr>
            <w:tr w14:paraId="1D2B4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A36AC37">
                  <w:pPr>
                    <w:pStyle w:val="4"/>
                    <w:jc w:val="center"/>
                  </w:pPr>
                  <w:r>
                    <w:rPr>
                      <w:color w:val="000000"/>
                      <w:sz w:val="21"/>
                    </w:rPr>
                    <w:t>62</w:t>
                  </w:r>
                </w:p>
              </w:tc>
              <w:tc>
                <w:tcPr>
                  <w:tcW w:w="797" w:type="dxa"/>
                  <w:vMerge w:val="continue"/>
                  <w:tcBorders>
                    <w:top w:val="nil"/>
                    <w:left w:val="nil"/>
                    <w:bottom w:val="single" w:color="000000" w:sz="4" w:space="0"/>
                    <w:right w:val="single" w:color="000000" w:sz="4" w:space="0"/>
                  </w:tcBorders>
                </w:tcPr>
                <w:p w14:paraId="3D88F4B1"/>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210748B">
                  <w:pPr>
                    <w:pStyle w:val="4"/>
                    <w:jc w:val="center"/>
                  </w:pPr>
                  <w:r>
                    <w:rPr>
                      <w:color w:val="000000"/>
                      <w:sz w:val="21"/>
                    </w:rPr>
                    <w:t>紫菜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D37A36C">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E088A1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593B67C">
                  <w:pPr>
                    <w:pStyle w:val="4"/>
                    <w:jc w:val="center"/>
                  </w:pPr>
                  <w:r>
                    <w:rPr>
                      <w:color w:val="000000"/>
                      <w:sz w:val="21"/>
                    </w:rPr>
                    <w:t>70.17</w:t>
                  </w:r>
                </w:p>
              </w:tc>
            </w:tr>
            <w:tr w14:paraId="5C8E4F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9585588">
                  <w:pPr>
                    <w:pStyle w:val="4"/>
                    <w:jc w:val="center"/>
                  </w:pPr>
                  <w:r>
                    <w:rPr>
                      <w:color w:val="000000"/>
                      <w:sz w:val="21"/>
                    </w:rPr>
                    <w:t>63</w:t>
                  </w:r>
                </w:p>
              </w:tc>
              <w:tc>
                <w:tcPr>
                  <w:tcW w:w="797" w:type="dxa"/>
                  <w:vMerge w:val="continue"/>
                  <w:tcBorders>
                    <w:top w:val="nil"/>
                    <w:left w:val="nil"/>
                    <w:bottom w:val="single" w:color="000000" w:sz="4" w:space="0"/>
                    <w:right w:val="single" w:color="000000" w:sz="4" w:space="0"/>
                  </w:tcBorders>
                </w:tcPr>
                <w:p w14:paraId="1C4D243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8CA365C">
                  <w:pPr>
                    <w:pStyle w:val="4"/>
                    <w:jc w:val="center"/>
                  </w:pPr>
                  <w:r>
                    <w:rPr>
                      <w:color w:val="000000"/>
                      <w:sz w:val="21"/>
                    </w:rPr>
                    <w:t>笋干</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C3A0ED8">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49E624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E4687EC">
                  <w:pPr>
                    <w:pStyle w:val="4"/>
                    <w:jc w:val="center"/>
                  </w:pPr>
                  <w:r>
                    <w:rPr>
                      <w:color w:val="000000"/>
                      <w:sz w:val="21"/>
                    </w:rPr>
                    <w:t>70.30</w:t>
                  </w:r>
                </w:p>
              </w:tc>
            </w:tr>
            <w:tr w14:paraId="432BEB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78D74E4">
                  <w:pPr>
                    <w:pStyle w:val="4"/>
                    <w:jc w:val="center"/>
                  </w:pPr>
                  <w:r>
                    <w:rPr>
                      <w:color w:val="000000"/>
                      <w:sz w:val="21"/>
                    </w:rPr>
                    <w:t>64</w:t>
                  </w:r>
                </w:p>
              </w:tc>
              <w:tc>
                <w:tcPr>
                  <w:tcW w:w="797" w:type="dxa"/>
                  <w:vMerge w:val="continue"/>
                  <w:tcBorders>
                    <w:top w:val="nil"/>
                    <w:left w:val="nil"/>
                    <w:bottom w:val="single" w:color="000000" w:sz="4" w:space="0"/>
                    <w:right w:val="single" w:color="000000" w:sz="4" w:space="0"/>
                  </w:tcBorders>
                </w:tcPr>
                <w:p w14:paraId="0338AA6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B749E38">
                  <w:pPr>
                    <w:pStyle w:val="4"/>
                    <w:jc w:val="center"/>
                  </w:pPr>
                  <w:r>
                    <w:rPr>
                      <w:color w:val="000000"/>
                      <w:sz w:val="21"/>
                    </w:rPr>
                    <w:t>雪耳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9090BB9">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9EF94BA">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879C368">
                  <w:pPr>
                    <w:pStyle w:val="4"/>
                    <w:jc w:val="center"/>
                  </w:pPr>
                  <w:r>
                    <w:rPr>
                      <w:color w:val="000000"/>
                      <w:sz w:val="21"/>
                    </w:rPr>
                    <w:t>48.91</w:t>
                  </w:r>
                </w:p>
              </w:tc>
            </w:tr>
            <w:tr w14:paraId="58CA78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3403B0">
                  <w:pPr>
                    <w:pStyle w:val="4"/>
                    <w:jc w:val="center"/>
                  </w:pPr>
                  <w:r>
                    <w:rPr>
                      <w:color w:val="000000"/>
                      <w:sz w:val="21"/>
                    </w:rPr>
                    <w:t>65</w:t>
                  </w:r>
                </w:p>
              </w:tc>
              <w:tc>
                <w:tcPr>
                  <w:tcW w:w="797" w:type="dxa"/>
                  <w:vMerge w:val="continue"/>
                  <w:tcBorders>
                    <w:top w:val="nil"/>
                    <w:left w:val="nil"/>
                    <w:bottom w:val="single" w:color="000000" w:sz="4" w:space="0"/>
                    <w:right w:val="single" w:color="000000" w:sz="4" w:space="0"/>
                  </w:tcBorders>
                </w:tcPr>
                <w:p w14:paraId="21616B15"/>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AECB237">
                  <w:pPr>
                    <w:pStyle w:val="4"/>
                    <w:jc w:val="center"/>
                  </w:pPr>
                  <w:r>
                    <w:rPr>
                      <w:color w:val="000000"/>
                      <w:sz w:val="21"/>
                    </w:rPr>
                    <w:t>茶树菇</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18BB9C4">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3E6C17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743E168">
                  <w:pPr>
                    <w:pStyle w:val="4"/>
                    <w:jc w:val="center"/>
                  </w:pPr>
                  <w:r>
                    <w:rPr>
                      <w:color w:val="000000"/>
                      <w:sz w:val="21"/>
                    </w:rPr>
                    <w:t>70.94</w:t>
                  </w:r>
                </w:p>
              </w:tc>
            </w:tr>
            <w:tr w14:paraId="4462C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7A8E167">
                  <w:pPr>
                    <w:pStyle w:val="4"/>
                    <w:jc w:val="center"/>
                  </w:pPr>
                  <w:r>
                    <w:rPr>
                      <w:color w:val="000000"/>
                      <w:sz w:val="21"/>
                    </w:rPr>
                    <w:t>66</w:t>
                  </w:r>
                </w:p>
              </w:tc>
              <w:tc>
                <w:tcPr>
                  <w:tcW w:w="797" w:type="dxa"/>
                  <w:vMerge w:val="continue"/>
                  <w:tcBorders>
                    <w:top w:val="nil"/>
                    <w:left w:val="nil"/>
                    <w:bottom w:val="single" w:color="000000" w:sz="4" w:space="0"/>
                    <w:right w:val="single" w:color="000000" w:sz="4" w:space="0"/>
                  </w:tcBorders>
                </w:tcPr>
                <w:p w14:paraId="5D186ED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55AAEED">
                  <w:pPr>
                    <w:pStyle w:val="4"/>
                    <w:jc w:val="center"/>
                  </w:pPr>
                  <w:r>
                    <w:rPr>
                      <w:color w:val="000000"/>
                      <w:sz w:val="21"/>
                    </w:rPr>
                    <w:t>黄花菜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9A8117D">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1D56E9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26BBA00">
                  <w:pPr>
                    <w:pStyle w:val="4"/>
                    <w:jc w:val="center"/>
                  </w:pPr>
                  <w:r>
                    <w:rPr>
                      <w:color w:val="000000"/>
                      <w:sz w:val="21"/>
                    </w:rPr>
                    <w:t>58.99</w:t>
                  </w:r>
                </w:p>
              </w:tc>
            </w:tr>
            <w:tr w14:paraId="18BC9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F8311D">
                  <w:pPr>
                    <w:pStyle w:val="4"/>
                    <w:jc w:val="center"/>
                  </w:pPr>
                  <w:r>
                    <w:rPr>
                      <w:color w:val="000000"/>
                      <w:sz w:val="21"/>
                    </w:rPr>
                    <w:t>67</w:t>
                  </w:r>
                </w:p>
              </w:tc>
              <w:tc>
                <w:tcPr>
                  <w:tcW w:w="797" w:type="dxa"/>
                  <w:vMerge w:val="continue"/>
                  <w:tcBorders>
                    <w:top w:val="nil"/>
                    <w:left w:val="nil"/>
                    <w:bottom w:val="single" w:color="000000" w:sz="4" w:space="0"/>
                    <w:right w:val="single" w:color="000000" w:sz="4" w:space="0"/>
                  </w:tcBorders>
                </w:tcPr>
                <w:p w14:paraId="1474D8AB"/>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6A0EAB0">
                  <w:pPr>
                    <w:pStyle w:val="4"/>
                    <w:jc w:val="center"/>
                  </w:pPr>
                  <w:r>
                    <w:rPr>
                      <w:color w:val="000000"/>
                      <w:sz w:val="21"/>
                    </w:rPr>
                    <w:t>霸王花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8B8E831">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DB92A0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67094A5">
                  <w:pPr>
                    <w:pStyle w:val="4"/>
                    <w:jc w:val="center"/>
                  </w:pPr>
                  <w:r>
                    <w:rPr>
                      <w:color w:val="000000"/>
                      <w:sz w:val="21"/>
                    </w:rPr>
                    <w:t>52.67</w:t>
                  </w:r>
                </w:p>
              </w:tc>
            </w:tr>
            <w:tr w14:paraId="70930C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E332733">
                  <w:pPr>
                    <w:pStyle w:val="4"/>
                    <w:jc w:val="center"/>
                  </w:pPr>
                  <w:r>
                    <w:rPr>
                      <w:color w:val="000000"/>
                      <w:sz w:val="21"/>
                    </w:rPr>
                    <w:t>68</w:t>
                  </w:r>
                </w:p>
              </w:tc>
              <w:tc>
                <w:tcPr>
                  <w:tcW w:w="797" w:type="dxa"/>
                  <w:vMerge w:val="continue"/>
                  <w:tcBorders>
                    <w:top w:val="nil"/>
                    <w:left w:val="nil"/>
                    <w:bottom w:val="single" w:color="000000" w:sz="4" w:space="0"/>
                    <w:right w:val="single" w:color="000000" w:sz="4" w:space="0"/>
                  </w:tcBorders>
                </w:tcPr>
                <w:p w14:paraId="681327CF"/>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8DB317C">
                  <w:pPr>
                    <w:pStyle w:val="4"/>
                    <w:jc w:val="center"/>
                  </w:pPr>
                  <w:r>
                    <w:rPr>
                      <w:color w:val="000000"/>
                      <w:sz w:val="21"/>
                    </w:rPr>
                    <w:t>虾米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F4DF202">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BA1CC1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C263728">
                  <w:pPr>
                    <w:pStyle w:val="4"/>
                    <w:jc w:val="center"/>
                  </w:pPr>
                  <w:r>
                    <w:rPr>
                      <w:color w:val="000000"/>
                      <w:sz w:val="21"/>
                    </w:rPr>
                    <w:t>61.53</w:t>
                  </w:r>
                </w:p>
              </w:tc>
            </w:tr>
            <w:tr w14:paraId="52D5B4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25F503">
                  <w:pPr>
                    <w:pStyle w:val="4"/>
                    <w:jc w:val="center"/>
                  </w:pPr>
                  <w:r>
                    <w:rPr>
                      <w:color w:val="000000"/>
                      <w:sz w:val="21"/>
                    </w:rPr>
                    <w:t>69</w:t>
                  </w:r>
                </w:p>
              </w:tc>
              <w:tc>
                <w:tcPr>
                  <w:tcW w:w="797" w:type="dxa"/>
                  <w:vMerge w:val="continue"/>
                  <w:tcBorders>
                    <w:top w:val="nil"/>
                    <w:left w:val="nil"/>
                    <w:bottom w:val="single" w:color="000000" w:sz="4" w:space="0"/>
                    <w:right w:val="single" w:color="000000" w:sz="4" w:space="0"/>
                  </w:tcBorders>
                </w:tcPr>
                <w:p w14:paraId="450AAFB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55AE3C7">
                  <w:pPr>
                    <w:pStyle w:val="4"/>
                    <w:jc w:val="center"/>
                  </w:pPr>
                  <w:r>
                    <w:rPr>
                      <w:color w:val="000000"/>
                      <w:sz w:val="21"/>
                    </w:rPr>
                    <w:t>枸杞</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964AA7A">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0025516">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DEBA35B">
                  <w:pPr>
                    <w:pStyle w:val="4"/>
                    <w:jc w:val="center"/>
                  </w:pPr>
                  <w:r>
                    <w:rPr>
                      <w:color w:val="000000"/>
                      <w:sz w:val="21"/>
                    </w:rPr>
                    <w:t>47.50</w:t>
                  </w:r>
                </w:p>
              </w:tc>
            </w:tr>
            <w:tr w14:paraId="039183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E2C30B6">
                  <w:pPr>
                    <w:pStyle w:val="4"/>
                    <w:jc w:val="center"/>
                  </w:pPr>
                  <w:r>
                    <w:rPr>
                      <w:color w:val="000000"/>
                      <w:sz w:val="21"/>
                    </w:rPr>
                    <w:t>70</w:t>
                  </w:r>
                </w:p>
              </w:tc>
              <w:tc>
                <w:tcPr>
                  <w:tcW w:w="797" w:type="dxa"/>
                  <w:vMerge w:val="continue"/>
                  <w:tcBorders>
                    <w:top w:val="nil"/>
                    <w:left w:val="nil"/>
                    <w:bottom w:val="single" w:color="000000" w:sz="4" w:space="0"/>
                    <w:right w:val="single" w:color="000000" w:sz="4" w:space="0"/>
                  </w:tcBorders>
                </w:tcPr>
                <w:p w14:paraId="53188E64"/>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922BF6E">
                  <w:pPr>
                    <w:pStyle w:val="4"/>
                    <w:jc w:val="center"/>
                  </w:pPr>
                  <w:r>
                    <w:rPr>
                      <w:color w:val="000000"/>
                      <w:sz w:val="21"/>
                    </w:rPr>
                    <w:t>党参</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7222F63">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3AFBFD2">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CA19311">
                  <w:pPr>
                    <w:pStyle w:val="4"/>
                    <w:jc w:val="center"/>
                  </w:pPr>
                  <w:r>
                    <w:rPr>
                      <w:color w:val="000000"/>
                      <w:sz w:val="21"/>
                    </w:rPr>
                    <w:t>96.17</w:t>
                  </w:r>
                </w:p>
              </w:tc>
            </w:tr>
            <w:tr w14:paraId="06CC7C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6B360E">
                  <w:pPr>
                    <w:pStyle w:val="4"/>
                    <w:jc w:val="center"/>
                  </w:pPr>
                  <w:r>
                    <w:rPr>
                      <w:color w:val="000000"/>
                      <w:sz w:val="21"/>
                    </w:rPr>
                    <w:t>71</w:t>
                  </w:r>
                </w:p>
              </w:tc>
              <w:tc>
                <w:tcPr>
                  <w:tcW w:w="797" w:type="dxa"/>
                  <w:vMerge w:val="continue"/>
                  <w:tcBorders>
                    <w:top w:val="nil"/>
                    <w:left w:val="nil"/>
                    <w:bottom w:val="single" w:color="000000" w:sz="4" w:space="0"/>
                    <w:right w:val="single" w:color="000000" w:sz="4" w:space="0"/>
                  </w:tcBorders>
                </w:tcPr>
                <w:p w14:paraId="1541DF90"/>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8147BA4">
                  <w:pPr>
                    <w:pStyle w:val="4"/>
                    <w:jc w:val="center"/>
                  </w:pPr>
                  <w:r>
                    <w:rPr>
                      <w:color w:val="000000"/>
                      <w:sz w:val="21"/>
                    </w:rPr>
                    <w:t>淮山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A024019">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92EE3A6">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F8B6CE6">
                  <w:pPr>
                    <w:pStyle w:val="4"/>
                    <w:jc w:val="center"/>
                  </w:pPr>
                  <w:r>
                    <w:rPr>
                      <w:color w:val="000000"/>
                      <w:sz w:val="21"/>
                    </w:rPr>
                    <w:t>50.38</w:t>
                  </w:r>
                </w:p>
              </w:tc>
            </w:tr>
            <w:tr w14:paraId="78F215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CFFD98">
                  <w:pPr>
                    <w:pStyle w:val="4"/>
                    <w:jc w:val="center"/>
                  </w:pPr>
                  <w:r>
                    <w:rPr>
                      <w:color w:val="000000"/>
                      <w:sz w:val="21"/>
                    </w:rPr>
                    <w:t>72</w:t>
                  </w:r>
                </w:p>
              </w:tc>
              <w:tc>
                <w:tcPr>
                  <w:tcW w:w="797" w:type="dxa"/>
                  <w:vMerge w:val="continue"/>
                  <w:tcBorders>
                    <w:top w:val="nil"/>
                    <w:left w:val="nil"/>
                    <w:bottom w:val="single" w:color="000000" w:sz="4" w:space="0"/>
                    <w:right w:val="single" w:color="000000" w:sz="4" w:space="0"/>
                  </w:tcBorders>
                </w:tcPr>
                <w:p w14:paraId="304D3038"/>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4033456">
                  <w:pPr>
                    <w:pStyle w:val="4"/>
                    <w:jc w:val="center"/>
                  </w:pPr>
                  <w:r>
                    <w:rPr>
                      <w:color w:val="000000"/>
                      <w:sz w:val="21"/>
                    </w:rPr>
                    <w:t>紫苏</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80B94EA">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F48AA38">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811412C">
                  <w:pPr>
                    <w:pStyle w:val="4"/>
                    <w:jc w:val="center"/>
                  </w:pPr>
                  <w:r>
                    <w:rPr>
                      <w:color w:val="000000"/>
                      <w:sz w:val="21"/>
                    </w:rPr>
                    <w:t>43.47</w:t>
                  </w:r>
                </w:p>
              </w:tc>
            </w:tr>
            <w:tr w14:paraId="4EF4BB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2C3AD35">
                  <w:pPr>
                    <w:pStyle w:val="4"/>
                    <w:jc w:val="center"/>
                  </w:pPr>
                  <w:r>
                    <w:rPr>
                      <w:color w:val="000000"/>
                      <w:sz w:val="21"/>
                    </w:rPr>
                    <w:t>73</w:t>
                  </w:r>
                </w:p>
              </w:tc>
              <w:tc>
                <w:tcPr>
                  <w:tcW w:w="797" w:type="dxa"/>
                  <w:vMerge w:val="continue"/>
                  <w:tcBorders>
                    <w:top w:val="nil"/>
                    <w:left w:val="nil"/>
                    <w:bottom w:val="single" w:color="000000" w:sz="4" w:space="0"/>
                    <w:right w:val="single" w:color="000000" w:sz="4" w:space="0"/>
                  </w:tcBorders>
                </w:tcPr>
                <w:p w14:paraId="739425E8"/>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E0A5F92">
                  <w:pPr>
                    <w:pStyle w:val="4"/>
                    <w:jc w:val="center"/>
                  </w:pPr>
                  <w:r>
                    <w:rPr>
                      <w:color w:val="000000"/>
                      <w:sz w:val="21"/>
                    </w:rPr>
                    <w:t>菊花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9216052">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4B055B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7EFFB6A">
                  <w:pPr>
                    <w:pStyle w:val="4"/>
                    <w:jc w:val="center"/>
                  </w:pPr>
                  <w:r>
                    <w:rPr>
                      <w:color w:val="000000"/>
                      <w:sz w:val="21"/>
                    </w:rPr>
                    <w:t>75.60</w:t>
                  </w:r>
                </w:p>
              </w:tc>
            </w:tr>
            <w:tr w14:paraId="4DB936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41E958">
                  <w:pPr>
                    <w:pStyle w:val="4"/>
                    <w:jc w:val="center"/>
                  </w:pPr>
                  <w:r>
                    <w:rPr>
                      <w:color w:val="000000"/>
                      <w:sz w:val="21"/>
                    </w:rPr>
                    <w:t>74</w:t>
                  </w:r>
                </w:p>
              </w:tc>
              <w:tc>
                <w:tcPr>
                  <w:tcW w:w="797" w:type="dxa"/>
                  <w:vMerge w:val="continue"/>
                  <w:tcBorders>
                    <w:top w:val="nil"/>
                    <w:left w:val="nil"/>
                    <w:bottom w:val="single" w:color="000000" w:sz="4" w:space="0"/>
                    <w:right w:val="single" w:color="000000" w:sz="4" w:space="0"/>
                  </w:tcBorders>
                </w:tcPr>
                <w:p w14:paraId="55A5D949"/>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DD6F961">
                  <w:pPr>
                    <w:pStyle w:val="4"/>
                    <w:jc w:val="center"/>
                  </w:pPr>
                  <w:r>
                    <w:rPr>
                      <w:color w:val="000000"/>
                      <w:sz w:val="21"/>
                    </w:rPr>
                    <w:t>夏枯草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49DEC97">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0DEB16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139D432">
                  <w:pPr>
                    <w:pStyle w:val="4"/>
                    <w:jc w:val="center"/>
                  </w:pPr>
                  <w:r>
                    <w:rPr>
                      <w:color w:val="000000"/>
                      <w:sz w:val="21"/>
                    </w:rPr>
                    <w:t>52.83</w:t>
                  </w:r>
                </w:p>
              </w:tc>
            </w:tr>
            <w:tr w14:paraId="3791E3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1ADD0F3">
                  <w:pPr>
                    <w:pStyle w:val="4"/>
                    <w:jc w:val="center"/>
                  </w:pPr>
                  <w:r>
                    <w:rPr>
                      <w:color w:val="000000"/>
                      <w:sz w:val="21"/>
                    </w:rPr>
                    <w:t>75</w:t>
                  </w:r>
                </w:p>
              </w:tc>
              <w:tc>
                <w:tcPr>
                  <w:tcW w:w="797" w:type="dxa"/>
                  <w:vMerge w:val="continue"/>
                  <w:tcBorders>
                    <w:top w:val="nil"/>
                    <w:left w:val="nil"/>
                    <w:bottom w:val="single" w:color="000000" w:sz="4" w:space="0"/>
                    <w:right w:val="single" w:color="000000" w:sz="4" w:space="0"/>
                  </w:tcBorders>
                </w:tcPr>
                <w:p w14:paraId="1B2C6B94"/>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D7EECC9">
                  <w:pPr>
                    <w:pStyle w:val="4"/>
                    <w:jc w:val="center"/>
                  </w:pPr>
                  <w:r>
                    <w:rPr>
                      <w:color w:val="000000"/>
                      <w:sz w:val="21"/>
                    </w:rPr>
                    <w:t>白菜干</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51D80D0">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CFBD98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2BECABA">
                  <w:pPr>
                    <w:pStyle w:val="4"/>
                    <w:jc w:val="center"/>
                  </w:pPr>
                  <w:r>
                    <w:rPr>
                      <w:color w:val="000000"/>
                      <w:sz w:val="21"/>
                    </w:rPr>
                    <w:t>22.26</w:t>
                  </w:r>
                </w:p>
              </w:tc>
            </w:tr>
            <w:tr w14:paraId="406837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0653A1C">
                  <w:pPr>
                    <w:pStyle w:val="4"/>
                    <w:jc w:val="center"/>
                  </w:pPr>
                  <w:r>
                    <w:rPr>
                      <w:color w:val="000000"/>
                      <w:sz w:val="21"/>
                    </w:rPr>
                    <w:t>76</w:t>
                  </w:r>
                </w:p>
              </w:tc>
              <w:tc>
                <w:tcPr>
                  <w:tcW w:w="797" w:type="dxa"/>
                  <w:vMerge w:val="continue"/>
                  <w:tcBorders>
                    <w:top w:val="nil"/>
                    <w:left w:val="nil"/>
                    <w:bottom w:val="single" w:color="000000" w:sz="4" w:space="0"/>
                    <w:right w:val="single" w:color="000000" w:sz="4" w:space="0"/>
                  </w:tcBorders>
                </w:tcPr>
                <w:p w14:paraId="3C5E78F8"/>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77F4AC8">
                  <w:pPr>
                    <w:pStyle w:val="4"/>
                    <w:jc w:val="center"/>
                  </w:pPr>
                  <w:r>
                    <w:rPr>
                      <w:color w:val="000000"/>
                      <w:sz w:val="21"/>
                    </w:rPr>
                    <w:t>咸鱼</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76D4A4A">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7A12C82">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F856C58">
                  <w:pPr>
                    <w:pStyle w:val="4"/>
                    <w:jc w:val="center"/>
                  </w:pPr>
                  <w:r>
                    <w:rPr>
                      <w:color w:val="000000"/>
                      <w:sz w:val="21"/>
                    </w:rPr>
                    <w:t>50.88</w:t>
                  </w:r>
                </w:p>
              </w:tc>
            </w:tr>
            <w:tr w14:paraId="78A57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0C09434">
                  <w:pPr>
                    <w:pStyle w:val="4"/>
                    <w:jc w:val="center"/>
                  </w:pPr>
                  <w:r>
                    <w:rPr>
                      <w:color w:val="000000"/>
                      <w:sz w:val="21"/>
                    </w:rPr>
                    <w:t>77</w:t>
                  </w:r>
                </w:p>
              </w:tc>
              <w:tc>
                <w:tcPr>
                  <w:tcW w:w="797" w:type="dxa"/>
                  <w:vMerge w:val="continue"/>
                  <w:tcBorders>
                    <w:top w:val="nil"/>
                    <w:left w:val="nil"/>
                    <w:bottom w:val="single" w:color="000000" w:sz="4" w:space="0"/>
                    <w:right w:val="single" w:color="000000" w:sz="4" w:space="0"/>
                  </w:tcBorders>
                </w:tcPr>
                <w:p w14:paraId="172FD2A8"/>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9686D0C">
                  <w:pPr>
                    <w:pStyle w:val="4"/>
                    <w:jc w:val="center"/>
                  </w:pPr>
                  <w:r>
                    <w:rPr>
                      <w:color w:val="000000"/>
                      <w:sz w:val="21"/>
                    </w:rPr>
                    <w:t>柴鱼干</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F52D80F">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54FFC7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1C5713B">
                  <w:pPr>
                    <w:pStyle w:val="4"/>
                    <w:jc w:val="center"/>
                  </w:pPr>
                  <w:r>
                    <w:rPr>
                      <w:color w:val="000000"/>
                      <w:sz w:val="21"/>
                    </w:rPr>
                    <w:t>73.33</w:t>
                  </w:r>
                </w:p>
              </w:tc>
            </w:tr>
            <w:tr w14:paraId="50EAD6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605164">
                  <w:pPr>
                    <w:pStyle w:val="4"/>
                    <w:jc w:val="center"/>
                  </w:pPr>
                  <w:r>
                    <w:rPr>
                      <w:color w:val="000000"/>
                      <w:sz w:val="21"/>
                    </w:rPr>
                    <w:t>78</w:t>
                  </w:r>
                </w:p>
              </w:tc>
              <w:tc>
                <w:tcPr>
                  <w:tcW w:w="797" w:type="dxa"/>
                  <w:vMerge w:val="continue"/>
                  <w:tcBorders>
                    <w:top w:val="nil"/>
                    <w:left w:val="nil"/>
                    <w:bottom w:val="single" w:color="000000" w:sz="4" w:space="0"/>
                    <w:right w:val="single" w:color="000000" w:sz="4" w:space="0"/>
                  </w:tcBorders>
                </w:tcPr>
                <w:p w14:paraId="283E984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B22F6CA">
                  <w:pPr>
                    <w:pStyle w:val="4"/>
                    <w:jc w:val="center"/>
                  </w:pPr>
                  <w:r>
                    <w:rPr>
                      <w:color w:val="000000"/>
                      <w:sz w:val="21"/>
                    </w:rPr>
                    <w:t>墨鱼干</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97C1F6A">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7D9CC8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09FB572">
                  <w:pPr>
                    <w:pStyle w:val="4"/>
                    <w:jc w:val="center"/>
                  </w:pPr>
                  <w:r>
                    <w:rPr>
                      <w:color w:val="000000"/>
                      <w:sz w:val="21"/>
                    </w:rPr>
                    <w:t>83.23</w:t>
                  </w:r>
                </w:p>
              </w:tc>
            </w:tr>
            <w:tr w14:paraId="3090C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6F5D1B4">
                  <w:pPr>
                    <w:pStyle w:val="4"/>
                    <w:jc w:val="center"/>
                  </w:pPr>
                  <w:r>
                    <w:rPr>
                      <w:color w:val="000000"/>
                      <w:sz w:val="21"/>
                    </w:rPr>
                    <w:t>79</w:t>
                  </w:r>
                </w:p>
              </w:tc>
              <w:tc>
                <w:tcPr>
                  <w:tcW w:w="797" w:type="dxa"/>
                  <w:vMerge w:val="continue"/>
                  <w:tcBorders>
                    <w:top w:val="nil"/>
                    <w:left w:val="nil"/>
                    <w:bottom w:val="single" w:color="000000" w:sz="4" w:space="0"/>
                    <w:right w:val="single" w:color="000000" w:sz="4" w:space="0"/>
                  </w:tcBorders>
                </w:tcPr>
                <w:p w14:paraId="5BA96C81"/>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D365E75">
                  <w:pPr>
                    <w:pStyle w:val="4"/>
                    <w:jc w:val="center"/>
                  </w:pPr>
                  <w:r>
                    <w:rPr>
                      <w:color w:val="000000"/>
                      <w:sz w:val="21"/>
                    </w:rPr>
                    <w:t>鱿鱼干</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AF4FD32">
                  <w:pPr>
                    <w:pStyle w:val="4"/>
                    <w:jc w:val="center"/>
                  </w:pPr>
                  <w:r>
                    <w:rPr>
                      <w:color w:val="000000"/>
                      <w:sz w:val="21"/>
                    </w:rPr>
                    <w:t>散装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DFE374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4EE94E3">
                  <w:pPr>
                    <w:pStyle w:val="4"/>
                    <w:jc w:val="center"/>
                  </w:pPr>
                  <w:r>
                    <w:rPr>
                      <w:color w:val="000000"/>
                      <w:sz w:val="21"/>
                    </w:rPr>
                    <w:t>92.17</w:t>
                  </w:r>
                </w:p>
              </w:tc>
            </w:tr>
            <w:tr w14:paraId="26AD3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8FEDC0A">
                  <w:pPr>
                    <w:pStyle w:val="4"/>
                    <w:jc w:val="center"/>
                  </w:pPr>
                  <w:r>
                    <w:rPr>
                      <w:color w:val="000000"/>
                      <w:sz w:val="21"/>
                    </w:rPr>
                    <w:t>80</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4F4EBBDE">
                  <w:pPr>
                    <w:pStyle w:val="4"/>
                    <w:jc w:val="center"/>
                  </w:pPr>
                  <w:r>
                    <w:rPr>
                      <w:color w:val="000000"/>
                      <w:sz w:val="21"/>
                    </w:rPr>
                    <w:t>粮食制品</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2A417B6">
                  <w:pPr>
                    <w:pStyle w:val="4"/>
                    <w:jc w:val="center"/>
                  </w:pPr>
                  <w:r>
                    <w:rPr>
                      <w:color w:val="000000"/>
                      <w:sz w:val="21"/>
                    </w:rPr>
                    <w:t>中筋面粉</w:t>
                  </w:r>
                </w:p>
              </w:tc>
              <w:tc>
                <w:tcPr>
                  <w:tcW w:w="1442"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D1490E7">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81BFA3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9726C07">
                  <w:pPr>
                    <w:pStyle w:val="4"/>
                    <w:jc w:val="center"/>
                  </w:pPr>
                  <w:r>
                    <w:rPr>
                      <w:color w:val="000000"/>
                      <w:sz w:val="21"/>
                    </w:rPr>
                    <w:t>5.12</w:t>
                  </w:r>
                </w:p>
              </w:tc>
            </w:tr>
            <w:tr w14:paraId="15BB0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FB6627">
                  <w:pPr>
                    <w:pStyle w:val="4"/>
                    <w:jc w:val="center"/>
                  </w:pPr>
                  <w:r>
                    <w:rPr>
                      <w:color w:val="000000"/>
                      <w:sz w:val="21"/>
                    </w:rPr>
                    <w:t>81</w:t>
                  </w:r>
                </w:p>
              </w:tc>
              <w:tc>
                <w:tcPr>
                  <w:tcW w:w="797" w:type="dxa"/>
                  <w:vMerge w:val="continue"/>
                  <w:tcBorders>
                    <w:top w:val="nil"/>
                    <w:left w:val="nil"/>
                    <w:bottom w:val="single" w:color="000000" w:sz="4" w:space="0"/>
                    <w:right w:val="single" w:color="000000" w:sz="4" w:space="0"/>
                  </w:tcBorders>
                </w:tcPr>
                <w:p w14:paraId="66EE6E2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080BF8D">
                  <w:pPr>
                    <w:pStyle w:val="4"/>
                    <w:jc w:val="center"/>
                  </w:pPr>
                  <w:r>
                    <w:rPr>
                      <w:color w:val="000000"/>
                      <w:sz w:val="21"/>
                    </w:rPr>
                    <w:t>高筋面粉</w:t>
                  </w:r>
                </w:p>
              </w:tc>
              <w:tc>
                <w:tcPr>
                  <w:tcW w:w="1442"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9D8C87B">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2EE6AB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7290EF5">
                  <w:pPr>
                    <w:pStyle w:val="4"/>
                    <w:jc w:val="center"/>
                  </w:pPr>
                  <w:r>
                    <w:rPr>
                      <w:color w:val="000000"/>
                      <w:sz w:val="21"/>
                    </w:rPr>
                    <w:t>5.53</w:t>
                  </w:r>
                </w:p>
              </w:tc>
            </w:tr>
            <w:tr w14:paraId="7AB926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A19090">
                  <w:pPr>
                    <w:pStyle w:val="4"/>
                    <w:jc w:val="center"/>
                  </w:pPr>
                  <w:r>
                    <w:rPr>
                      <w:color w:val="000000"/>
                      <w:sz w:val="21"/>
                    </w:rPr>
                    <w:t>82</w:t>
                  </w:r>
                </w:p>
              </w:tc>
              <w:tc>
                <w:tcPr>
                  <w:tcW w:w="797" w:type="dxa"/>
                  <w:vMerge w:val="continue"/>
                  <w:tcBorders>
                    <w:top w:val="nil"/>
                    <w:left w:val="nil"/>
                    <w:bottom w:val="single" w:color="000000" w:sz="4" w:space="0"/>
                    <w:right w:val="single" w:color="000000" w:sz="4" w:space="0"/>
                  </w:tcBorders>
                </w:tcPr>
                <w:p w14:paraId="36CEF5A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BF309B1">
                  <w:pPr>
                    <w:pStyle w:val="4"/>
                    <w:jc w:val="center"/>
                  </w:pPr>
                  <w:r>
                    <w:rPr>
                      <w:color w:val="000000"/>
                      <w:sz w:val="21"/>
                    </w:rPr>
                    <w:t>高金面包粉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ADDF210">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A6C179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38D39DC">
                  <w:pPr>
                    <w:pStyle w:val="4"/>
                    <w:jc w:val="center"/>
                  </w:pPr>
                  <w:r>
                    <w:rPr>
                      <w:color w:val="000000"/>
                      <w:sz w:val="21"/>
                    </w:rPr>
                    <w:t>7.82</w:t>
                  </w:r>
                </w:p>
              </w:tc>
            </w:tr>
            <w:tr w14:paraId="3666DF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6F7713">
                  <w:pPr>
                    <w:pStyle w:val="4"/>
                    <w:jc w:val="center"/>
                  </w:pPr>
                  <w:r>
                    <w:rPr>
                      <w:color w:val="000000"/>
                      <w:sz w:val="21"/>
                    </w:rPr>
                    <w:t>83</w:t>
                  </w:r>
                </w:p>
              </w:tc>
              <w:tc>
                <w:tcPr>
                  <w:tcW w:w="797" w:type="dxa"/>
                  <w:vMerge w:val="continue"/>
                  <w:tcBorders>
                    <w:top w:val="nil"/>
                    <w:left w:val="nil"/>
                    <w:bottom w:val="single" w:color="000000" w:sz="4" w:space="0"/>
                    <w:right w:val="single" w:color="000000" w:sz="4" w:space="0"/>
                  </w:tcBorders>
                </w:tcPr>
                <w:p w14:paraId="4A202144"/>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E7510CC">
                  <w:pPr>
                    <w:pStyle w:val="4"/>
                    <w:jc w:val="center"/>
                  </w:pPr>
                  <w:r>
                    <w:rPr>
                      <w:color w:val="000000"/>
                      <w:sz w:val="21"/>
                    </w:rPr>
                    <w:t>低筋面粉</w:t>
                  </w:r>
                </w:p>
              </w:tc>
              <w:tc>
                <w:tcPr>
                  <w:tcW w:w="1442"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D3DC3D1">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666E130">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01E1185">
                  <w:pPr>
                    <w:pStyle w:val="4"/>
                    <w:jc w:val="center"/>
                  </w:pPr>
                  <w:r>
                    <w:rPr>
                      <w:color w:val="000000"/>
                      <w:sz w:val="21"/>
                    </w:rPr>
                    <w:t>5.33</w:t>
                  </w:r>
                </w:p>
              </w:tc>
            </w:tr>
            <w:tr w14:paraId="2997D2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1395084">
                  <w:pPr>
                    <w:pStyle w:val="4"/>
                    <w:jc w:val="center"/>
                  </w:pPr>
                  <w:r>
                    <w:rPr>
                      <w:color w:val="000000"/>
                      <w:sz w:val="21"/>
                    </w:rPr>
                    <w:t>84</w:t>
                  </w:r>
                </w:p>
              </w:tc>
              <w:tc>
                <w:tcPr>
                  <w:tcW w:w="797" w:type="dxa"/>
                  <w:vMerge w:val="continue"/>
                  <w:tcBorders>
                    <w:top w:val="nil"/>
                    <w:left w:val="nil"/>
                    <w:bottom w:val="single" w:color="000000" w:sz="4" w:space="0"/>
                    <w:right w:val="single" w:color="000000" w:sz="4" w:space="0"/>
                  </w:tcBorders>
                </w:tcPr>
                <w:p w14:paraId="2095BF3F"/>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1CCDDC0">
                  <w:pPr>
                    <w:pStyle w:val="4"/>
                    <w:jc w:val="center"/>
                  </w:pPr>
                  <w:r>
                    <w:rPr>
                      <w:color w:val="000000"/>
                      <w:sz w:val="21"/>
                    </w:rPr>
                    <w:t>面条</w:t>
                  </w:r>
                </w:p>
              </w:tc>
              <w:tc>
                <w:tcPr>
                  <w:tcW w:w="1442"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615055E">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C158154">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419C12E">
                  <w:pPr>
                    <w:pStyle w:val="4"/>
                    <w:jc w:val="center"/>
                  </w:pPr>
                  <w:r>
                    <w:rPr>
                      <w:color w:val="000000"/>
                      <w:sz w:val="21"/>
                    </w:rPr>
                    <w:t>8.80</w:t>
                  </w:r>
                </w:p>
              </w:tc>
            </w:tr>
            <w:tr w14:paraId="1EAEA8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C60FC7D">
                  <w:pPr>
                    <w:pStyle w:val="4"/>
                    <w:jc w:val="center"/>
                  </w:pPr>
                  <w:r>
                    <w:rPr>
                      <w:color w:val="000000"/>
                      <w:sz w:val="21"/>
                    </w:rPr>
                    <w:t>85</w:t>
                  </w:r>
                </w:p>
              </w:tc>
              <w:tc>
                <w:tcPr>
                  <w:tcW w:w="797" w:type="dxa"/>
                  <w:vMerge w:val="continue"/>
                  <w:tcBorders>
                    <w:top w:val="nil"/>
                    <w:left w:val="nil"/>
                    <w:bottom w:val="single" w:color="000000" w:sz="4" w:space="0"/>
                    <w:right w:val="single" w:color="000000" w:sz="4" w:space="0"/>
                  </w:tcBorders>
                </w:tcPr>
                <w:p w14:paraId="603F57A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1CB77F1">
                  <w:pPr>
                    <w:pStyle w:val="4"/>
                    <w:jc w:val="center"/>
                  </w:pPr>
                  <w:r>
                    <w:rPr>
                      <w:color w:val="000000"/>
                      <w:sz w:val="21"/>
                    </w:rPr>
                    <w:t>面饼</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ABCAABD">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8F643E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7AFB918">
                  <w:pPr>
                    <w:pStyle w:val="4"/>
                    <w:jc w:val="center"/>
                  </w:pPr>
                  <w:r>
                    <w:rPr>
                      <w:color w:val="000000"/>
                      <w:sz w:val="21"/>
                    </w:rPr>
                    <w:t>9.00</w:t>
                  </w:r>
                </w:p>
              </w:tc>
            </w:tr>
            <w:tr w14:paraId="40B668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DE26D6">
                  <w:pPr>
                    <w:pStyle w:val="4"/>
                    <w:jc w:val="center"/>
                  </w:pPr>
                  <w:r>
                    <w:rPr>
                      <w:color w:val="000000"/>
                      <w:sz w:val="21"/>
                    </w:rPr>
                    <w:t>86</w:t>
                  </w:r>
                </w:p>
              </w:tc>
              <w:tc>
                <w:tcPr>
                  <w:tcW w:w="797" w:type="dxa"/>
                  <w:vMerge w:val="continue"/>
                  <w:tcBorders>
                    <w:top w:val="nil"/>
                    <w:left w:val="nil"/>
                    <w:bottom w:val="single" w:color="000000" w:sz="4" w:space="0"/>
                    <w:right w:val="single" w:color="000000" w:sz="4" w:space="0"/>
                  </w:tcBorders>
                </w:tcPr>
                <w:p w14:paraId="7A83CEE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D6D24F4">
                  <w:pPr>
                    <w:pStyle w:val="4"/>
                    <w:jc w:val="center"/>
                  </w:pPr>
                  <w:r>
                    <w:rPr>
                      <w:color w:val="000000"/>
                      <w:sz w:val="21"/>
                    </w:rPr>
                    <w:t>米粉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15FEB5A">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21B92A56">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5E87A59">
                  <w:pPr>
                    <w:pStyle w:val="4"/>
                    <w:jc w:val="center"/>
                  </w:pPr>
                  <w:r>
                    <w:rPr>
                      <w:color w:val="000000"/>
                      <w:sz w:val="21"/>
                    </w:rPr>
                    <w:t>9.00</w:t>
                  </w:r>
                </w:p>
              </w:tc>
            </w:tr>
            <w:tr w14:paraId="6EBAF8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654F41">
                  <w:pPr>
                    <w:pStyle w:val="4"/>
                    <w:jc w:val="center"/>
                  </w:pPr>
                  <w:r>
                    <w:rPr>
                      <w:color w:val="000000"/>
                      <w:sz w:val="21"/>
                    </w:rPr>
                    <w:t>87</w:t>
                  </w:r>
                </w:p>
              </w:tc>
              <w:tc>
                <w:tcPr>
                  <w:tcW w:w="797" w:type="dxa"/>
                  <w:vMerge w:val="continue"/>
                  <w:tcBorders>
                    <w:top w:val="nil"/>
                    <w:left w:val="nil"/>
                    <w:bottom w:val="single" w:color="000000" w:sz="4" w:space="0"/>
                    <w:right w:val="single" w:color="000000" w:sz="4" w:space="0"/>
                  </w:tcBorders>
                </w:tcPr>
                <w:p w14:paraId="2CA7556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03243AD">
                  <w:pPr>
                    <w:pStyle w:val="4"/>
                    <w:jc w:val="center"/>
                  </w:pPr>
                  <w:r>
                    <w:rPr>
                      <w:color w:val="000000"/>
                      <w:sz w:val="21"/>
                    </w:rPr>
                    <w:t>河粉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2041EF3">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37014C16">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BCB4FDA">
                  <w:pPr>
                    <w:pStyle w:val="4"/>
                    <w:jc w:val="center"/>
                  </w:pPr>
                  <w:r>
                    <w:rPr>
                      <w:color w:val="000000"/>
                      <w:sz w:val="21"/>
                    </w:rPr>
                    <w:t>10.60</w:t>
                  </w:r>
                </w:p>
              </w:tc>
            </w:tr>
            <w:tr w14:paraId="4710A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061591">
                  <w:pPr>
                    <w:pStyle w:val="4"/>
                    <w:jc w:val="center"/>
                  </w:pPr>
                  <w:r>
                    <w:rPr>
                      <w:color w:val="000000"/>
                      <w:sz w:val="21"/>
                    </w:rPr>
                    <w:t>88</w:t>
                  </w:r>
                </w:p>
              </w:tc>
              <w:tc>
                <w:tcPr>
                  <w:tcW w:w="797" w:type="dxa"/>
                  <w:vMerge w:val="continue"/>
                  <w:tcBorders>
                    <w:top w:val="nil"/>
                    <w:left w:val="nil"/>
                    <w:bottom w:val="single" w:color="000000" w:sz="4" w:space="0"/>
                    <w:right w:val="single" w:color="000000" w:sz="4" w:space="0"/>
                  </w:tcBorders>
                </w:tcPr>
                <w:p w14:paraId="291A6D0F"/>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9CA372E">
                  <w:pPr>
                    <w:pStyle w:val="4"/>
                    <w:jc w:val="center"/>
                  </w:pPr>
                  <w:r>
                    <w:rPr>
                      <w:color w:val="000000"/>
                      <w:sz w:val="21"/>
                    </w:rPr>
                    <w:t>糯米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C28DE23">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1B90C14">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A9E3AC4">
                  <w:pPr>
                    <w:pStyle w:val="4"/>
                    <w:jc w:val="center"/>
                  </w:pPr>
                  <w:r>
                    <w:rPr>
                      <w:color w:val="000000"/>
                      <w:sz w:val="21"/>
                    </w:rPr>
                    <w:t>6.02</w:t>
                  </w:r>
                </w:p>
              </w:tc>
            </w:tr>
            <w:tr w14:paraId="21C6EA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92E29F">
                  <w:pPr>
                    <w:pStyle w:val="4"/>
                    <w:jc w:val="center"/>
                  </w:pPr>
                  <w:r>
                    <w:rPr>
                      <w:color w:val="000000"/>
                      <w:sz w:val="21"/>
                    </w:rPr>
                    <w:t>89</w:t>
                  </w:r>
                </w:p>
              </w:tc>
              <w:tc>
                <w:tcPr>
                  <w:tcW w:w="797" w:type="dxa"/>
                  <w:vMerge w:val="continue"/>
                  <w:tcBorders>
                    <w:top w:val="nil"/>
                    <w:left w:val="nil"/>
                    <w:bottom w:val="single" w:color="000000" w:sz="4" w:space="0"/>
                    <w:right w:val="single" w:color="000000" w:sz="4" w:space="0"/>
                  </w:tcBorders>
                </w:tcPr>
                <w:p w14:paraId="040CBD2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7883AE0">
                  <w:pPr>
                    <w:pStyle w:val="4"/>
                    <w:jc w:val="center"/>
                  </w:pPr>
                  <w:r>
                    <w:rPr>
                      <w:color w:val="000000"/>
                      <w:sz w:val="21"/>
                    </w:rPr>
                    <w:t>糯米粉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9CBCAAC">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52AABA7">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1D8A98D">
                  <w:pPr>
                    <w:pStyle w:val="4"/>
                    <w:jc w:val="center"/>
                  </w:pPr>
                  <w:r>
                    <w:rPr>
                      <w:color w:val="000000"/>
                      <w:sz w:val="21"/>
                    </w:rPr>
                    <w:t>6.00</w:t>
                  </w:r>
                </w:p>
              </w:tc>
            </w:tr>
            <w:tr w14:paraId="618454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78B36AB">
                  <w:pPr>
                    <w:pStyle w:val="4"/>
                    <w:jc w:val="center"/>
                  </w:pPr>
                  <w:r>
                    <w:rPr>
                      <w:color w:val="000000"/>
                      <w:sz w:val="21"/>
                    </w:rPr>
                    <w:t>90</w:t>
                  </w:r>
                </w:p>
              </w:tc>
              <w:tc>
                <w:tcPr>
                  <w:tcW w:w="797" w:type="dxa"/>
                  <w:vMerge w:val="continue"/>
                  <w:tcBorders>
                    <w:top w:val="nil"/>
                    <w:left w:val="nil"/>
                    <w:bottom w:val="single" w:color="000000" w:sz="4" w:space="0"/>
                    <w:right w:val="single" w:color="000000" w:sz="4" w:space="0"/>
                  </w:tcBorders>
                </w:tcPr>
                <w:p w14:paraId="28C1D144"/>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A91612F">
                  <w:pPr>
                    <w:pStyle w:val="4"/>
                    <w:jc w:val="center"/>
                  </w:pPr>
                  <w:r>
                    <w:rPr>
                      <w:color w:val="000000"/>
                      <w:sz w:val="21"/>
                    </w:rPr>
                    <w:t>薏米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0703B75">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20E5289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3FD8F63">
                  <w:pPr>
                    <w:pStyle w:val="4"/>
                    <w:jc w:val="center"/>
                  </w:pPr>
                  <w:r>
                    <w:rPr>
                      <w:color w:val="000000"/>
                      <w:sz w:val="21"/>
                    </w:rPr>
                    <w:t>12.71</w:t>
                  </w:r>
                </w:p>
              </w:tc>
            </w:tr>
            <w:tr w14:paraId="138ADF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9F6296">
                  <w:pPr>
                    <w:pStyle w:val="4"/>
                    <w:jc w:val="center"/>
                  </w:pPr>
                  <w:r>
                    <w:rPr>
                      <w:color w:val="000000"/>
                      <w:sz w:val="21"/>
                    </w:rPr>
                    <w:t>91</w:t>
                  </w:r>
                </w:p>
              </w:tc>
              <w:tc>
                <w:tcPr>
                  <w:tcW w:w="797" w:type="dxa"/>
                  <w:vMerge w:val="continue"/>
                  <w:tcBorders>
                    <w:top w:val="nil"/>
                    <w:left w:val="nil"/>
                    <w:bottom w:val="single" w:color="000000" w:sz="4" w:space="0"/>
                    <w:right w:val="single" w:color="000000" w:sz="4" w:space="0"/>
                  </w:tcBorders>
                </w:tcPr>
                <w:p w14:paraId="3738B3E2"/>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F41FB76">
                  <w:pPr>
                    <w:pStyle w:val="4"/>
                    <w:jc w:val="center"/>
                  </w:pPr>
                  <w:r>
                    <w:rPr>
                      <w:color w:val="000000"/>
                      <w:sz w:val="21"/>
                    </w:rPr>
                    <w:t>小米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2BEC3D9">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3C88D83">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74C3D7A">
                  <w:pPr>
                    <w:pStyle w:val="4"/>
                    <w:jc w:val="center"/>
                  </w:pPr>
                  <w:r>
                    <w:rPr>
                      <w:color w:val="000000"/>
                      <w:sz w:val="21"/>
                    </w:rPr>
                    <w:t>9.50</w:t>
                  </w:r>
                </w:p>
              </w:tc>
            </w:tr>
            <w:tr w14:paraId="09A197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10EC252">
                  <w:pPr>
                    <w:pStyle w:val="4"/>
                    <w:jc w:val="center"/>
                  </w:pPr>
                  <w:r>
                    <w:rPr>
                      <w:color w:val="000000"/>
                      <w:sz w:val="21"/>
                    </w:rPr>
                    <w:t>92</w:t>
                  </w:r>
                </w:p>
              </w:tc>
              <w:tc>
                <w:tcPr>
                  <w:tcW w:w="797" w:type="dxa"/>
                  <w:vMerge w:val="continue"/>
                  <w:tcBorders>
                    <w:top w:val="nil"/>
                    <w:left w:val="nil"/>
                    <w:bottom w:val="single" w:color="000000" w:sz="4" w:space="0"/>
                    <w:right w:val="single" w:color="000000" w:sz="4" w:space="0"/>
                  </w:tcBorders>
                </w:tcPr>
                <w:p w14:paraId="04C2C04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7DC86CB">
                  <w:pPr>
                    <w:pStyle w:val="4"/>
                    <w:jc w:val="center"/>
                  </w:pPr>
                  <w:r>
                    <w:rPr>
                      <w:color w:val="000000"/>
                      <w:sz w:val="21"/>
                    </w:rPr>
                    <w:t>粉丝</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5284360">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5C5C8E5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ABEE8E7">
                  <w:pPr>
                    <w:pStyle w:val="4"/>
                    <w:jc w:val="center"/>
                  </w:pPr>
                  <w:r>
                    <w:rPr>
                      <w:color w:val="000000"/>
                      <w:sz w:val="21"/>
                    </w:rPr>
                    <w:t>13.51</w:t>
                  </w:r>
                </w:p>
              </w:tc>
            </w:tr>
            <w:tr w14:paraId="735839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CD4F3D7">
                  <w:pPr>
                    <w:pStyle w:val="4"/>
                    <w:jc w:val="center"/>
                  </w:pPr>
                  <w:r>
                    <w:rPr>
                      <w:color w:val="000000"/>
                      <w:sz w:val="21"/>
                    </w:rPr>
                    <w:t>93</w:t>
                  </w:r>
                </w:p>
              </w:tc>
              <w:tc>
                <w:tcPr>
                  <w:tcW w:w="797" w:type="dxa"/>
                  <w:vMerge w:val="continue"/>
                  <w:tcBorders>
                    <w:top w:val="nil"/>
                    <w:left w:val="nil"/>
                    <w:bottom w:val="single" w:color="000000" w:sz="4" w:space="0"/>
                    <w:right w:val="single" w:color="000000" w:sz="4" w:space="0"/>
                  </w:tcBorders>
                </w:tcPr>
                <w:p w14:paraId="311D750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81F69AC">
                  <w:pPr>
                    <w:pStyle w:val="4"/>
                    <w:jc w:val="center"/>
                  </w:pPr>
                  <w:r>
                    <w:rPr>
                      <w:color w:val="000000"/>
                      <w:sz w:val="21"/>
                    </w:rPr>
                    <w:t>新鲜肠粉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932AC20">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21A7FC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43695B5">
                  <w:pPr>
                    <w:pStyle w:val="4"/>
                    <w:jc w:val="center"/>
                  </w:pPr>
                  <w:r>
                    <w:rPr>
                      <w:color w:val="000000"/>
                      <w:sz w:val="21"/>
                    </w:rPr>
                    <w:t>6.17</w:t>
                  </w:r>
                </w:p>
              </w:tc>
            </w:tr>
            <w:tr w14:paraId="7159EB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CD57F4D">
                  <w:pPr>
                    <w:pStyle w:val="4"/>
                    <w:jc w:val="center"/>
                  </w:pPr>
                  <w:r>
                    <w:rPr>
                      <w:color w:val="000000"/>
                      <w:sz w:val="21"/>
                    </w:rPr>
                    <w:t>94</w:t>
                  </w:r>
                </w:p>
              </w:tc>
              <w:tc>
                <w:tcPr>
                  <w:tcW w:w="797" w:type="dxa"/>
                  <w:vMerge w:val="continue"/>
                  <w:tcBorders>
                    <w:top w:val="nil"/>
                    <w:left w:val="nil"/>
                    <w:bottom w:val="single" w:color="000000" w:sz="4" w:space="0"/>
                    <w:right w:val="single" w:color="000000" w:sz="4" w:space="0"/>
                  </w:tcBorders>
                </w:tcPr>
                <w:p w14:paraId="0C992140"/>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6D9EB5A">
                  <w:pPr>
                    <w:pStyle w:val="4"/>
                    <w:jc w:val="center"/>
                  </w:pPr>
                  <w:r>
                    <w:rPr>
                      <w:color w:val="000000"/>
                      <w:sz w:val="21"/>
                    </w:rPr>
                    <w:t>新鲜河粉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13C71E3">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D75C2F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CE1384E">
                  <w:pPr>
                    <w:pStyle w:val="4"/>
                    <w:jc w:val="center"/>
                  </w:pPr>
                  <w:r>
                    <w:rPr>
                      <w:color w:val="000000"/>
                      <w:sz w:val="21"/>
                    </w:rPr>
                    <w:t>6.17</w:t>
                  </w:r>
                </w:p>
              </w:tc>
            </w:tr>
            <w:tr w14:paraId="3AFA26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443489">
                  <w:pPr>
                    <w:pStyle w:val="4"/>
                    <w:jc w:val="center"/>
                  </w:pPr>
                  <w:r>
                    <w:rPr>
                      <w:color w:val="000000"/>
                      <w:sz w:val="21"/>
                    </w:rPr>
                    <w:t>95</w:t>
                  </w:r>
                </w:p>
              </w:tc>
              <w:tc>
                <w:tcPr>
                  <w:tcW w:w="797" w:type="dxa"/>
                  <w:vMerge w:val="continue"/>
                  <w:tcBorders>
                    <w:top w:val="nil"/>
                    <w:left w:val="nil"/>
                    <w:bottom w:val="single" w:color="000000" w:sz="4" w:space="0"/>
                    <w:right w:val="single" w:color="000000" w:sz="4" w:space="0"/>
                  </w:tcBorders>
                </w:tcPr>
                <w:p w14:paraId="2A5F6C6C"/>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03BAB96">
                  <w:pPr>
                    <w:pStyle w:val="4"/>
                    <w:jc w:val="center"/>
                  </w:pPr>
                  <w:r>
                    <w:rPr>
                      <w:color w:val="000000"/>
                      <w:sz w:val="21"/>
                    </w:rPr>
                    <w:t>新鲜切粉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B41AF99">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73F96B9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75098CC">
                  <w:pPr>
                    <w:pStyle w:val="4"/>
                    <w:jc w:val="center"/>
                  </w:pPr>
                  <w:r>
                    <w:rPr>
                      <w:color w:val="000000"/>
                      <w:sz w:val="21"/>
                    </w:rPr>
                    <w:t>6.25</w:t>
                  </w:r>
                </w:p>
              </w:tc>
            </w:tr>
            <w:tr w14:paraId="68E3A5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1FAE440">
                  <w:pPr>
                    <w:pStyle w:val="4"/>
                    <w:jc w:val="center"/>
                  </w:pPr>
                  <w:r>
                    <w:rPr>
                      <w:color w:val="000000"/>
                      <w:sz w:val="21"/>
                    </w:rPr>
                    <w:t>96</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7A54C2FE">
                  <w:pPr>
                    <w:pStyle w:val="4"/>
                    <w:jc w:val="center"/>
                  </w:pPr>
                  <w:r>
                    <w:rPr>
                      <w:color w:val="000000"/>
                      <w:sz w:val="21"/>
                    </w:rPr>
                    <w:t>腌制食品</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7D2FD2F">
                  <w:pPr>
                    <w:pStyle w:val="4"/>
                    <w:jc w:val="center"/>
                  </w:pPr>
                  <w:r>
                    <w:rPr>
                      <w:color w:val="000000"/>
                      <w:sz w:val="21"/>
                    </w:rPr>
                    <w:t>萝卜丁</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03B13F8">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691E23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837C747">
                  <w:pPr>
                    <w:pStyle w:val="4"/>
                    <w:jc w:val="center"/>
                  </w:pPr>
                  <w:r>
                    <w:rPr>
                      <w:color w:val="000000"/>
                      <w:sz w:val="21"/>
                    </w:rPr>
                    <w:t>7.93</w:t>
                  </w:r>
                </w:p>
              </w:tc>
            </w:tr>
            <w:tr w14:paraId="659A42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31C522">
                  <w:pPr>
                    <w:pStyle w:val="4"/>
                    <w:jc w:val="center"/>
                  </w:pPr>
                  <w:r>
                    <w:rPr>
                      <w:color w:val="000000"/>
                      <w:sz w:val="21"/>
                    </w:rPr>
                    <w:t>97</w:t>
                  </w:r>
                </w:p>
              </w:tc>
              <w:tc>
                <w:tcPr>
                  <w:tcW w:w="797" w:type="dxa"/>
                  <w:vMerge w:val="continue"/>
                  <w:tcBorders>
                    <w:top w:val="nil"/>
                    <w:left w:val="nil"/>
                    <w:bottom w:val="single" w:color="000000" w:sz="4" w:space="0"/>
                    <w:right w:val="single" w:color="000000" w:sz="4" w:space="0"/>
                  </w:tcBorders>
                </w:tcPr>
                <w:p w14:paraId="2E5D6F5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D8F8A8D">
                  <w:pPr>
                    <w:pStyle w:val="4"/>
                    <w:jc w:val="center"/>
                  </w:pPr>
                  <w:r>
                    <w:rPr>
                      <w:color w:val="000000"/>
                      <w:sz w:val="21"/>
                    </w:rPr>
                    <w:t>榨菜丝</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75BFF91">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5A6D107">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8E909C4">
                  <w:pPr>
                    <w:pStyle w:val="4"/>
                    <w:jc w:val="center"/>
                  </w:pPr>
                  <w:r>
                    <w:rPr>
                      <w:color w:val="000000"/>
                      <w:sz w:val="21"/>
                    </w:rPr>
                    <w:t>7.57</w:t>
                  </w:r>
                </w:p>
              </w:tc>
            </w:tr>
            <w:tr w14:paraId="17C715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8FF4CF2">
                  <w:pPr>
                    <w:pStyle w:val="4"/>
                    <w:jc w:val="center"/>
                  </w:pPr>
                  <w:r>
                    <w:rPr>
                      <w:color w:val="000000"/>
                      <w:sz w:val="21"/>
                    </w:rPr>
                    <w:t>98</w:t>
                  </w:r>
                </w:p>
              </w:tc>
              <w:tc>
                <w:tcPr>
                  <w:tcW w:w="797" w:type="dxa"/>
                  <w:vMerge w:val="continue"/>
                  <w:tcBorders>
                    <w:top w:val="nil"/>
                    <w:left w:val="nil"/>
                    <w:bottom w:val="single" w:color="000000" w:sz="4" w:space="0"/>
                    <w:right w:val="single" w:color="000000" w:sz="4" w:space="0"/>
                  </w:tcBorders>
                </w:tcPr>
                <w:p w14:paraId="00E97C00"/>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276D66E">
                  <w:pPr>
                    <w:pStyle w:val="4"/>
                    <w:jc w:val="center"/>
                  </w:pPr>
                  <w:r>
                    <w:rPr>
                      <w:color w:val="000000"/>
                      <w:sz w:val="21"/>
                    </w:rPr>
                    <w:t>雪菜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7B5102C">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2D6FCE67">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2A2D75D">
                  <w:pPr>
                    <w:pStyle w:val="4"/>
                    <w:jc w:val="center"/>
                  </w:pPr>
                  <w:r>
                    <w:rPr>
                      <w:color w:val="000000"/>
                      <w:sz w:val="21"/>
                    </w:rPr>
                    <w:t>6.83</w:t>
                  </w:r>
                </w:p>
              </w:tc>
            </w:tr>
            <w:tr w14:paraId="13566F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24C416">
                  <w:pPr>
                    <w:pStyle w:val="4"/>
                    <w:jc w:val="center"/>
                  </w:pPr>
                  <w:r>
                    <w:rPr>
                      <w:color w:val="000000"/>
                      <w:sz w:val="21"/>
                    </w:rPr>
                    <w:t>99</w:t>
                  </w:r>
                </w:p>
              </w:tc>
              <w:tc>
                <w:tcPr>
                  <w:tcW w:w="797" w:type="dxa"/>
                  <w:vMerge w:val="continue"/>
                  <w:tcBorders>
                    <w:top w:val="nil"/>
                    <w:left w:val="nil"/>
                    <w:bottom w:val="single" w:color="000000" w:sz="4" w:space="0"/>
                    <w:right w:val="single" w:color="000000" w:sz="4" w:space="0"/>
                  </w:tcBorders>
                </w:tcPr>
                <w:p w14:paraId="058CFC16"/>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32CB28C">
                  <w:pPr>
                    <w:pStyle w:val="4"/>
                    <w:jc w:val="center"/>
                  </w:pPr>
                  <w:r>
                    <w:rPr>
                      <w:color w:val="000000"/>
                      <w:sz w:val="21"/>
                    </w:rPr>
                    <w:t>酸菜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B7038EF">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FF1A636">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BCE7C5B">
                  <w:pPr>
                    <w:pStyle w:val="4"/>
                    <w:jc w:val="center"/>
                  </w:pPr>
                  <w:r>
                    <w:rPr>
                      <w:color w:val="000000"/>
                      <w:sz w:val="21"/>
                    </w:rPr>
                    <w:t>6.33</w:t>
                  </w:r>
                </w:p>
              </w:tc>
            </w:tr>
            <w:tr w14:paraId="484C4E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4CAFBB">
                  <w:pPr>
                    <w:pStyle w:val="4"/>
                    <w:jc w:val="center"/>
                  </w:pPr>
                  <w:r>
                    <w:rPr>
                      <w:color w:val="000000"/>
                      <w:sz w:val="21"/>
                    </w:rPr>
                    <w:t>100</w:t>
                  </w:r>
                </w:p>
              </w:tc>
              <w:tc>
                <w:tcPr>
                  <w:tcW w:w="797" w:type="dxa"/>
                  <w:vMerge w:val="continue"/>
                  <w:tcBorders>
                    <w:top w:val="nil"/>
                    <w:left w:val="nil"/>
                    <w:bottom w:val="single" w:color="000000" w:sz="4" w:space="0"/>
                    <w:right w:val="single" w:color="000000" w:sz="4" w:space="0"/>
                  </w:tcBorders>
                </w:tcPr>
                <w:p w14:paraId="78E39769"/>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49D91A3">
                  <w:pPr>
                    <w:pStyle w:val="4"/>
                    <w:jc w:val="center"/>
                  </w:pPr>
                  <w:r>
                    <w:rPr>
                      <w:color w:val="000000"/>
                      <w:sz w:val="21"/>
                    </w:rPr>
                    <w:t>酸豆角</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D497D73">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5293A5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5D2DAC1">
                  <w:pPr>
                    <w:pStyle w:val="4"/>
                    <w:jc w:val="center"/>
                  </w:pPr>
                  <w:r>
                    <w:rPr>
                      <w:color w:val="000000"/>
                      <w:sz w:val="21"/>
                    </w:rPr>
                    <w:t>7.22</w:t>
                  </w:r>
                </w:p>
              </w:tc>
            </w:tr>
            <w:tr w14:paraId="02F32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E05F67">
                  <w:pPr>
                    <w:pStyle w:val="4"/>
                    <w:jc w:val="center"/>
                  </w:pPr>
                  <w:r>
                    <w:rPr>
                      <w:color w:val="000000"/>
                      <w:sz w:val="21"/>
                    </w:rPr>
                    <w:t>101</w:t>
                  </w:r>
                </w:p>
              </w:tc>
              <w:tc>
                <w:tcPr>
                  <w:tcW w:w="797" w:type="dxa"/>
                  <w:vMerge w:val="continue"/>
                  <w:tcBorders>
                    <w:top w:val="nil"/>
                    <w:left w:val="nil"/>
                    <w:bottom w:val="single" w:color="000000" w:sz="4" w:space="0"/>
                    <w:right w:val="single" w:color="000000" w:sz="4" w:space="0"/>
                  </w:tcBorders>
                </w:tcPr>
                <w:p w14:paraId="1BB11F6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E9E41A2">
                  <w:pPr>
                    <w:pStyle w:val="4"/>
                    <w:jc w:val="center"/>
                  </w:pPr>
                  <w:r>
                    <w:rPr>
                      <w:color w:val="000000"/>
                      <w:sz w:val="21"/>
                    </w:rPr>
                    <w:t>剁辣椒酱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1ED9870">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FD22D95">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45E8A0A">
                  <w:pPr>
                    <w:pStyle w:val="4"/>
                    <w:jc w:val="center"/>
                  </w:pPr>
                  <w:r>
                    <w:rPr>
                      <w:color w:val="000000"/>
                      <w:sz w:val="21"/>
                    </w:rPr>
                    <w:t>10.07</w:t>
                  </w:r>
                </w:p>
              </w:tc>
            </w:tr>
            <w:tr w14:paraId="5D696A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27DEE7C">
                  <w:pPr>
                    <w:pStyle w:val="4"/>
                    <w:jc w:val="center"/>
                  </w:pPr>
                  <w:r>
                    <w:rPr>
                      <w:color w:val="000000"/>
                      <w:sz w:val="21"/>
                    </w:rPr>
                    <w:t>102</w:t>
                  </w:r>
                </w:p>
              </w:tc>
              <w:tc>
                <w:tcPr>
                  <w:tcW w:w="797" w:type="dxa"/>
                  <w:vMerge w:val="continue"/>
                  <w:tcBorders>
                    <w:top w:val="nil"/>
                    <w:left w:val="nil"/>
                    <w:bottom w:val="single" w:color="000000" w:sz="4" w:space="0"/>
                    <w:right w:val="single" w:color="000000" w:sz="4" w:space="0"/>
                  </w:tcBorders>
                </w:tcPr>
                <w:p w14:paraId="45FEA55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54FD4BD">
                  <w:pPr>
                    <w:pStyle w:val="4"/>
                    <w:jc w:val="center"/>
                  </w:pPr>
                  <w:r>
                    <w:rPr>
                      <w:color w:val="000000"/>
                      <w:sz w:val="21"/>
                    </w:rPr>
                    <w:t>梅菜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DF79031">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750E4E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018E6D63">
                  <w:pPr>
                    <w:pStyle w:val="4"/>
                    <w:jc w:val="center"/>
                  </w:pPr>
                  <w:r>
                    <w:rPr>
                      <w:color w:val="000000"/>
                      <w:sz w:val="21"/>
                    </w:rPr>
                    <w:t>8.03</w:t>
                  </w:r>
                </w:p>
              </w:tc>
            </w:tr>
            <w:tr w14:paraId="31C2CD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1A9629">
                  <w:pPr>
                    <w:pStyle w:val="4"/>
                    <w:jc w:val="center"/>
                  </w:pPr>
                  <w:r>
                    <w:rPr>
                      <w:color w:val="000000"/>
                      <w:sz w:val="21"/>
                    </w:rPr>
                    <w:t>103</w:t>
                  </w:r>
                </w:p>
              </w:tc>
              <w:tc>
                <w:tcPr>
                  <w:tcW w:w="797" w:type="dxa"/>
                  <w:vMerge w:val="continue"/>
                  <w:tcBorders>
                    <w:top w:val="nil"/>
                    <w:left w:val="nil"/>
                    <w:bottom w:val="single" w:color="000000" w:sz="4" w:space="0"/>
                    <w:right w:val="single" w:color="000000" w:sz="4" w:space="0"/>
                  </w:tcBorders>
                </w:tcPr>
                <w:p w14:paraId="1E36D370"/>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0B18FF6">
                  <w:pPr>
                    <w:pStyle w:val="4"/>
                    <w:jc w:val="center"/>
                  </w:pPr>
                  <w:r>
                    <w:rPr>
                      <w:color w:val="000000"/>
                      <w:sz w:val="21"/>
                    </w:rPr>
                    <w:t>咸菜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111BB42">
                  <w:pPr>
                    <w:pStyle w:val="4"/>
                    <w:jc w:val="center"/>
                  </w:pPr>
                  <w:r>
                    <w:rPr>
                      <w:color w:val="000000"/>
                      <w:sz w:val="21"/>
                    </w:rPr>
                    <w:t>散装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3DC8823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7913589">
                  <w:pPr>
                    <w:pStyle w:val="4"/>
                    <w:jc w:val="center"/>
                  </w:pPr>
                  <w:r>
                    <w:rPr>
                      <w:color w:val="000000"/>
                      <w:sz w:val="21"/>
                    </w:rPr>
                    <w:t>10.52</w:t>
                  </w:r>
                </w:p>
              </w:tc>
            </w:tr>
            <w:tr w14:paraId="1515D1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6C07BA">
                  <w:pPr>
                    <w:pStyle w:val="4"/>
                    <w:jc w:val="center"/>
                  </w:pPr>
                  <w:r>
                    <w:rPr>
                      <w:color w:val="000000"/>
                      <w:sz w:val="21"/>
                    </w:rPr>
                    <w:t>104</w:t>
                  </w:r>
                </w:p>
              </w:tc>
              <w:tc>
                <w:tcPr>
                  <w:tcW w:w="797" w:type="dxa"/>
                  <w:vMerge w:val="continue"/>
                  <w:tcBorders>
                    <w:top w:val="nil"/>
                    <w:left w:val="nil"/>
                    <w:bottom w:val="single" w:color="000000" w:sz="4" w:space="0"/>
                    <w:right w:val="single" w:color="000000" w:sz="4" w:space="0"/>
                  </w:tcBorders>
                </w:tcPr>
                <w:p w14:paraId="5CD93766"/>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B11D87F">
                  <w:pPr>
                    <w:pStyle w:val="4"/>
                    <w:jc w:val="center"/>
                  </w:pPr>
                  <w:r>
                    <w:rPr>
                      <w:color w:val="000000"/>
                      <w:sz w:val="21"/>
                    </w:rPr>
                    <w:t>萝卜条</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2169018">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565DAC8">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3009C8E">
                  <w:pPr>
                    <w:pStyle w:val="4"/>
                    <w:jc w:val="center"/>
                  </w:pPr>
                  <w:r>
                    <w:rPr>
                      <w:color w:val="000000"/>
                      <w:sz w:val="21"/>
                    </w:rPr>
                    <w:t>8.69</w:t>
                  </w:r>
                </w:p>
              </w:tc>
            </w:tr>
            <w:tr w14:paraId="77939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0A435EB">
                  <w:pPr>
                    <w:pStyle w:val="4"/>
                    <w:jc w:val="center"/>
                  </w:pPr>
                  <w:r>
                    <w:rPr>
                      <w:color w:val="000000"/>
                      <w:sz w:val="21"/>
                    </w:rPr>
                    <w:t>105</w:t>
                  </w:r>
                </w:p>
              </w:tc>
              <w:tc>
                <w:tcPr>
                  <w:tcW w:w="797" w:type="dxa"/>
                  <w:vMerge w:val="continue"/>
                  <w:tcBorders>
                    <w:top w:val="nil"/>
                    <w:left w:val="nil"/>
                    <w:bottom w:val="single" w:color="000000" w:sz="4" w:space="0"/>
                    <w:right w:val="single" w:color="000000" w:sz="4" w:space="0"/>
                  </w:tcBorders>
                </w:tcPr>
                <w:p w14:paraId="53BD254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9944480">
                  <w:pPr>
                    <w:pStyle w:val="4"/>
                    <w:jc w:val="center"/>
                  </w:pPr>
                  <w:r>
                    <w:rPr>
                      <w:color w:val="000000"/>
                      <w:sz w:val="21"/>
                    </w:rPr>
                    <w:t>腐乳</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632EB56">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62025CD3">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E157D5D">
                  <w:pPr>
                    <w:pStyle w:val="4"/>
                    <w:jc w:val="center"/>
                  </w:pPr>
                  <w:r>
                    <w:rPr>
                      <w:color w:val="000000"/>
                      <w:sz w:val="21"/>
                    </w:rPr>
                    <w:t>14.55</w:t>
                  </w:r>
                </w:p>
              </w:tc>
            </w:tr>
            <w:tr w14:paraId="24F4E8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2D3FEF">
                  <w:pPr>
                    <w:pStyle w:val="4"/>
                    <w:jc w:val="center"/>
                  </w:pPr>
                  <w:r>
                    <w:rPr>
                      <w:color w:val="000000"/>
                      <w:sz w:val="21"/>
                    </w:rPr>
                    <w:t>106</w:t>
                  </w:r>
                </w:p>
              </w:tc>
              <w:tc>
                <w:tcPr>
                  <w:tcW w:w="797" w:type="dxa"/>
                  <w:vMerge w:val="continue"/>
                  <w:tcBorders>
                    <w:top w:val="nil"/>
                    <w:left w:val="nil"/>
                    <w:bottom w:val="single" w:color="000000" w:sz="4" w:space="0"/>
                    <w:right w:val="single" w:color="000000" w:sz="4" w:space="0"/>
                  </w:tcBorders>
                </w:tcPr>
                <w:p w14:paraId="598C0C10"/>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3273731">
                  <w:pPr>
                    <w:pStyle w:val="4"/>
                    <w:jc w:val="center"/>
                  </w:pPr>
                  <w:r>
                    <w:rPr>
                      <w:color w:val="000000"/>
                      <w:sz w:val="21"/>
                    </w:rPr>
                    <w:t>冬菜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7DD217B">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2261DE7">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9B08062">
                  <w:pPr>
                    <w:pStyle w:val="4"/>
                    <w:jc w:val="center"/>
                  </w:pPr>
                  <w:r>
                    <w:rPr>
                      <w:color w:val="000000"/>
                      <w:sz w:val="21"/>
                    </w:rPr>
                    <w:t>12.02</w:t>
                  </w:r>
                </w:p>
              </w:tc>
            </w:tr>
            <w:tr w14:paraId="134617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0ADE01B">
                  <w:pPr>
                    <w:pStyle w:val="4"/>
                    <w:jc w:val="center"/>
                  </w:pPr>
                  <w:r>
                    <w:rPr>
                      <w:color w:val="000000"/>
                      <w:sz w:val="21"/>
                    </w:rPr>
                    <w:t>107</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26162E49">
                  <w:pPr>
                    <w:pStyle w:val="4"/>
                    <w:jc w:val="center"/>
                  </w:pPr>
                  <w:r>
                    <w:rPr>
                      <w:color w:val="000000"/>
                      <w:sz w:val="21"/>
                    </w:rPr>
                    <w:t>食品添加剂</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B1E1E4C">
                  <w:pPr>
                    <w:pStyle w:val="4"/>
                    <w:jc w:val="center"/>
                  </w:pPr>
                  <w:r>
                    <w:rPr>
                      <w:color w:val="000000"/>
                      <w:sz w:val="21"/>
                    </w:rPr>
                    <w:t>酵母</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7D1C25B">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236D48F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43278BC">
                  <w:pPr>
                    <w:pStyle w:val="4"/>
                    <w:jc w:val="center"/>
                  </w:pPr>
                  <w:r>
                    <w:rPr>
                      <w:color w:val="000000"/>
                      <w:sz w:val="21"/>
                    </w:rPr>
                    <w:t>41.04</w:t>
                  </w:r>
                </w:p>
              </w:tc>
            </w:tr>
            <w:tr w14:paraId="2CC4E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3F7CC2">
                  <w:pPr>
                    <w:pStyle w:val="4"/>
                    <w:jc w:val="center"/>
                  </w:pPr>
                  <w:r>
                    <w:rPr>
                      <w:color w:val="000000"/>
                      <w:sz w:val="21"/>
                    </w:rPr>
                    <w:t>108</w:t>
                  </w:r>
                </w:p>
              </w:tc>
              <w:tc>
                <w:tcPr>
                  <w:tcW w:w="797" w:type="dxa"/>
                  <w:vMerge w:val="continue"/>
                  <w:tcBorders>
                    <w:top w:val="nil"/>
                    <w:left w:val="nil"/>
                    <w:bottom w:val="single" w:color="000000" w:sz="4" w:space="0"/>
                    <w:right w:val="single" w:color="000000" w:sz="4" w:space="0"/>
                  </w:tcBorders>
                </w:tcPr>
                <w:p w14:paraId="432BA748"/>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9B82697">
                  <w:pPr>
                    <w:pStyle w:val="4"/>
                    <w:jc w:val="center"/>
                  </w:pPr>
                  <w:r>
                    <w:rPr>
                      <w:color w:val="000000"/>
                      <w:sz w:val="21"/>
                    </w:rPr>
                    <w:t>泡打粉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1BF4EB2">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56559558">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FED3F6B">
                  <w:pPr>
                    <w:pStyle w:val="4"/>
                    <w:jc w:val="center"/>
                  </w:pPr>
                  <w:r>
                    <w:rPr>
                      <w:color w:val="000000"/>
                      <w:sz w:val="21"/>
                    </w:rPr>
                    <w:t>18.28</w:t>
                  </w:r>
                </w:p>
              </w:tc>
            </w:tr>
            <w:tr w14:paraId="1917C2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4A1D8A">
                  <w:pPr>
                    <w:pStyle w:val="4"/>
                    <w:jc w:val="center"/>
                  </w:pPr>
                  <w:r>
                    <w:rPr>
                      <w:color w:val="000000"/>
                      <w:sz w:val="21"/>
                    </w:rPr>
                    <w:t>109</w:t>
                  </w:r>
                </w:p>
              </w:tc>
              <w:tc>
                <w:tcPr>
                  <w:tcW w:w="797" w:type="dxa"/>
                  <w:vMerge w:val="continue"/>
                  <w:tcBorders>
                    <w:top w:val="nil"/>
                    <w:left w:val="nil"/>
                    <w:bottom w:val="single" w:color="000000" w:sz="4" w:space="0"/>
                    <w:right w:val="single" w:color="000000" w:sz="4" w:space="0"/>
                  </w:tcBorders>
                </w:tcPr>
                <w:p w14:paraId="454BE56B"/>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98A1445">
                  <w:pPr>
                    <w:pStyle w:val="4"/>
                    <w:jc w:val="center"/>
                  </w:pPr>
                  <w:r>
                    <w:rPr>
                      <w:color w:val="000000"/>
                      <w:sz w:val="21"/>
                    </w:rPr>
                    <w:t>苏打粉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37F2FE3">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2D41D04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1B0B8F9">
                  <w:pPr>
                    <w:pStyle w:val="4"/>
                    <w:jc w:val="center"/>
                  </w:pPr>
                  <w:r>
                    <w:rPr>
                      <w:color w:val="000000"/>
                      <w:sz w:val="21"/>
                    </w:rPr>
                    <w:t>8.64</w:t>
                  </w:r>
                </w:p>
              </w:tc>
            </w:tr>
            <w:tr w14:paraId="5FCCB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6FBE06D">
                  <w:pPr>
                    <w:pStyle w:val="4"/>
                    <w:jc w:val="center"/>
                  </w:pPr>
                  <w:r>
                    <w:rPr>
                      <w:color w:val="000000"/>
                      <w:sz w:val="21"/>
                    </w:rPr>
                    <w:t>110</w:t>
                  </w:r>
                </w:p>
              </w:tc>
              <w:tc>
                <w:tcPr>
                  <w:tcW w:w="797" w:type="dxa"/>
                  <w:vMerge w:val="continue"/>
                  <w:tcBorders>
                    <w:top w:val="nil"/>
                    <w:left w:val="nil"/>
                    <w:bottom w:val="single" w:color="000000" w:sz="4" w:space="0"/>
                    <w:right w:val="single" w:color="000000" w:sz="4" w:space="0"/>
                  </w:tcBorders>
                </w:tcPr>
                <w:p w14:paraId="46C81A9B"/>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3B0D069">
                  <w:pPr>
                    <w:pStyle w:val="4"/>
                    <w:jc w:val="center"/>
                  </w:pPr>
                  <w:r>
                    <w:rPr>
                      <w:color w:val="000000"/>
                      <w:sz w:val="21"/>
                    </w:rPr>
                    <w:t>膨松剂</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A69B909">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73D7BF04">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03B5529">
                  <w:pPr>
                    <w:pStyle w:val="4"/>
                    <w:jc w:val="center"/>
                  </w:pPr>
                  <w:r>
                    <w:rPr>
                      <w:color w:val="000000"/>
                      <w:sz w:val="21"/>
                    </w:rPr>
                    <w:t>18.34</w:t>
                  </w:r>
                </w:p>
              </w:tc>
            </w:tr>
            <w:tr w14:paraId="33C5C1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6DF67E">
                  <w:pPr>
                    <w:pStyle w:val="4"/>
                    <w:jc w:val="center"/>
                  </w:pPr>
                  <w:r>
                    <w:rPr>
                      <w:color w:val="000000"/>
                      <w:sz w:val="21"/>
                    </w:rPr>
                    <w:t>111</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547697F9">
                  <w:pPr>
                    <w:pStyle w:val="4"/>
                    <w:jc w:val="center"/>
                  </w:pPr>
                  <w:r>
                    <w:rPr>
                      <w:color w:val="000000"/>
                      <w:sz w:val="21"/>
                    </w:rPr>
                    <w:t>其他</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74246A5">
                  <w:pPr>
                    <w:pStyle w:val="4"/>
                    <w:jc w:val="center"/>
                  </w:pPr>
                  <w:r>
                    <w:rPr>
                      <w:color w:val="000000"/>
                      <w:sz w:val="21"/>
                    </w:rPr>
                    <w:t>腊肠</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97413E9">
                  <w:pPr>
                    <w:pStyle w:val="4"/>
                    <w:jc w:val="center"/>
                  </w:pPr>
                  <w:r>
                    <w:rPr>
                      <w:color w:val="000000"/>
                      <w:sz w:val="21"/>
                    </w:rPr>
                    <w:t>定制包装</w:t>
                  </w:r>
                </w:p>
              </w:tc>
              <w:tc>
                <w:tcPr>
                  <w:tcW w:w="6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503B11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A384984">
                  <w:pPr>
                    <w:pStyle w:val="4"/>
                    <w:jc w:val="center"/>
                  </w:pPr>
                  <w:r>
                    <w:rPr>
                      <w:color w:val="000000"/>
                      <w:sz w:val="21"/>
                    </w:rPr>
                    <w:t>43.20</w:t>
                  </w:r>
                </w:p>
              </w:tc>
            </w:tr>
            <w:tr w14:paraId="01BB52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D2A665">
                  <w:pPr>
                    <w:pStyle w:val="4"/>
                    <w:jc w:val="center"/>
                  </w:pPr>
                  <w:r>
                    <w:rPr>
                      <w:color w:val="000000"/>
                      <w:sz w:val="21"/>
                    </w:rPr>
                    <w:t>112</w:t>
                  </w:r>
                </w:p>
              </w:tc>
              <w:tc>
                <w:tcPr>
                  <w:tcW w:w="797" w:type="dxa"/>
                  <w:vMerge w:val="continue"/>
                  <w:tcBorders>
                    <w:top w:val="nil"/>
                    <w:left w:val="nil"/>
                    <w:bottom w:val="single" w:color="000000" w:sz="4" w:space="0"/>
                    <w:right w:val="single" w:color="000000" w:sz="4" w:space="0"/>
                  </w:tcBorders>
                </w:tcPr>
                <w:p w14:paraId="0E943FC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9272681">
                  <w:pPr>
                    <w:pStyle w:val="4"/>
                    <w:jc w:val="center"/>
                  </w:pPr>
                  <w:r>
                    <w:rPr>
                      <w:color w:val="000000"/>
                      <w:sz w:val="21"/>
                    </w:rPr>
                    <w:t>方火腿</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25B8AC7">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4E264F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5DF34E2">
                  <w:pPr>
                    <w:pStyle w:val="4"/>
                    <w:jc w:val="center"/>
                  </w:pPr>
                  <w:r>
                    <w:rPr>
                      <w:color w:val="000000"/>
                      <w:sz w:val="21"/>
                    </w:rPr>
                    <w:t>19.83</w:t>
                  </w:r>
                </w:p>
              </w:tc>
            </w:tr>
            <w:tr w14:paraId="38904A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ADED3F">
                  <w:pPr>
                    <w:pStyle w:val="4"/>
                    <w:jc w:val="center"/>
                  </w:pPr>
                  <w:r>
                    <w:rPr>
                      <w:color w:val="000000"/>
                      <w:sz w:val="21"/>
                    </w:rPr>
                    <w:t>113</w:t>
                  </w:r>
                </w:p>
              </w:tc>
              <w:tc>
                <w:tcPr>
                  <w:tcW w:w="797" w:type="dxa"/>
                  <w:vMerge w:val="continue"/>
                  <w:tcBorders>
                    <w:top w:val="nil"/>
                    <w:left w:val="nil"/>
                    <w:bottom w:val="single" w:color="000000" w:sz="4" w:space="0"/>
                    <w:right w:val="single" w:color="000000" w:sz="4" w:space="0"/>
                  </w:tcBorders>
                </w:tcPr>
                <w:p w14:paraId="009AAF8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0A25866">
                  <w:pPr>
                    <w:pStyle w:val="4"/>
                    <w:jc w:val="center"/>
                  </w:pPr>
                  <w:r>
                    <w:rPr>
                      <w:color w:val="000000"/>
                      <w:sz w:val="21"/>
                    </w:rPr>
                    <w:t>腊肉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7E9F2D3">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1D3CA18">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192BB42">
                  <w:pPr>
                    <w:pStyle w:val="4"/>
                    <w:jc w:val="center"/>
                  </w:pPr>
                  <w:r>
                    <w:rPr>
                      <w:color w:val="000000"/>
                      <w:sz w:val="21"/>
                    </w:rPr>
                    <w:t>46.33</w:t>
                  </w:r>
                </w:p>
              </w:tc>
            </w:tr>
            <w:tr w14:paraId="38FAA4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3EE142">
                  <w:pPr>
                    <w:pStyle w:val="4"/>
                    <w:jc w:val="center"/>
                  </w:pPr>
                  <w:r>
                    <w:rPr>
                      <w:color w:val="000000"/>
                      <w:sz w:val="21"/>
                    </w:rPr>
                    <w:t>114</w:t>
                  </w:r>
                </w:p>
              </w:tc>
              <w:tc>
                <w:tcPr>
                  <w:tcW w:w="797" w:type="dxa"/>
                  <w:vMerge w:val="continue"/>
                  <w:tcBorders>
                    <w:top w:val="nil"/>
                    <w:left w:val="nil"/>
                    <w:bottom w:val="single" w:color="000000" w:sz="4" w:space="0"/>
                    <w:right w:val="single" w:color="000000" w:sz="4" w:space="0"/>
                  </w:tcBorders>
                </w:tcPr>
                <w:p w14:paraId="384408A1"/>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CEF6F9A">
                  <w:pPr>
                    <w:pStyle w:val="4"/>
                    <w:jc w:val="center"/>
                  </w:pPr>
                  <w:r>
                    <w:rPr>
                      <w:color w:val="000000"/>
                      <w:sz w:val="21"/>
                    </w:rPr>
                    <w:t>豆沙</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46A74EF">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07613BA">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A703264">
                  <w:pPr>
                    <w:pStyle w:val="4"/>
                    <w:jc w:val="center"/>
                  </w:pPr>
                  <w:r>
                    <w:rPr>
                      <w:color w:val="000000"/>
                      <w:sz w:val="21"/>
                    </w:rPr>
                    <w:t>13.01</w:t>
                  </w:r>
                </w:p>
              </w:tc>
            </w:tr>
            <w:tr w14:paraId="3D623C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89BA638">
                  <w:pPr>
                    <w:pStyle w:val="4"/>
                    <w:jc w:val="center"/>
                  </w:pPr>
                  <w:r>
                    <w:rPr>
                      <w:color w:val="000000"/>
                      <w:sz w:val="21"/>
                    </w:rPr>
                    <w:t>115</w:t>
                  </w:r>
                </w:p>
              </w:tc>
              <w:tc>
                <w:tcPr>
                  <w:tcW w:w="797" w:type="dxa"/>
                  <w:vMerge w:val="continue"/>
                  <w:tcBorders>
                    <w:top w:val="nil"/>
                    <w:left w:val="nil"/>
                    <w:bottom w:val="single" w:color="000000" w:sz="4" w:space="0"/>
                    <w:right w:val="single" w:color="000000" w:sz="4" w:space="0"/>
                  </w:tcBorders>
                </w:tcPr>
                <w:p w14:paraId="082F7136"/>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353A66B">
                  <w:pPr>
                    <w:pStyle w:val="4"/>
                    <w:jc w:val="center"/>
                  </w:pPr>
                  <w:r>
                    <w:rPr>
                      <w:color w:val="000000"/>
                      <w:sz w:val="21"/>
                    </w:rPr>
                    <w:t>莲蓉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9936FA5">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6D1D403">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DAF5222">
                  <w:pPr>
                    <w:pStyle w:val="4"/>
                    <w:jc w:val="center"/>
                  </w:pPr>
                  <w:r>
                    <w:rPr>
                      <w:color w:val="000000"/>
                      <w:sz w:val="21"/>
                    </w:rPr>
                    <w:t>23.78</w:t>
                  </w:r>
                </w:p>
              </w:tc>
            </w:tr>
            <w:tr w14:paraId="7160C4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406701">
                  <w:pPr>
                    <w:pStyle w:val="4"/>
                    <w:jc w:val="center"/>
                  </w:pPr>
                  <w:r>
                    <w:rPr>
                      <w:color w:val="000000"/>
                      <w:sz w:val="21"/>
                    </w:rPr>
                    <w:t>116</w:t>
                  </w:r>
                </w:p>
              </w:tc>
              <w:tc>
                <w:tcPr>
                  <w:tcW w:w="797" w:type="dxa"/>
                  <w:vMerge w:val="continue"/>
                  <w:tcBorders>
                    <w:top w:val="nil"/>
                    <w:left w:val="nil"/>
                    <w:bottom w:val="single" w:color="000000" w:sz="4" w:space="0"/>
                    <w:right w:val="single" w:color="000000" w:sz="4" w:space="0"/>
                  </w:tcBorders>
                </w:tcPr>
                <w:p w14:paraId="5574AA7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096FCBA">
                  <w:pPr>
                    <w:pStyle w:val="4"/>
                    <w:jc w:val="center"/>
                  </w:pPr>
                  <w:r>
                    <w:rPr>
                      <w:color w:val="000000"/>
                      <w:sz w:val="21"/>
                    </w:rPr>
                    <w:t>奶黄</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D7ED0DD">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3FF8584">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3CF94CD">
                  <w:pPr>
                    <w:pStyle w:val="4"/>
                    <w:jc w:val="center"/>
                  </w:pPr>
                  <w:r>
                    <w:rPr>
                      <w:color w:val="000000"/>
                      <w:sz w:val="21"/>
                    </w:rPr>
                    <w:t>14.83</w:t>
                  </w:r>
                </w:p>
              </w:tc>
            </w:tr>
            <w:tr w14:paraId="28C3C7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E58F407">
                  <w:pPr>
                    <w:pStyle w:val="4"/>
                    <w:jc w:val="center"/>
                  </w:pPr>
                  <w:r>
                    <w:rPr>
                      <w:color w:val="000000"/>
                      <w:sz w:val="21"/>
                    </w:rPr>
                    <w:t>117</w:t>
                  </w:r>
                </w:p>
              </w:tc>
              <w:tc>
                <w:tcPr>
                  <w:tcW w:w="797" w:type="dxa"/>
                  <w:vMerge w:val="continue"/>
                  <w:tcBorders>
                    <w:top w:val="nil"/>
                    <w:left w:val="nil"/>
                    <w:bottom w:val="single" w:color="000000" w:sz="4" w:space="0"/>
                    <w:right w:val="single" w:color="000000" w:sz="4" w:space="0"/>
                  </w:tcBorders>
                </w:tcPr>
                <w:p w14:paraId="78B6763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962CC1D">
                  <w:pPr>
                    <w:pStyle w:val="4"/>
                    <w:jc w:val="center"/>
                  </w:pPr>
                  <w:r>
                    <w:rPr>
                      <w:color w:val="000000"/>
                      <w:sz w:val="21"/>
                    </w:rPr>
                    <w:t>软黄油</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4CB8B1C">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91939E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A70215C">
                  <w:pPr>
                    <w:pStyle w:val="4"/>
                    <w:jc w:val="center"/>
                  </w:pPr>
                  <w:r>
                    <w:rPr>
                      <w:color w:val="000000"/>
                      <w:sz w:val="21"/>
                    </w:rPr>
                    <w:t>41.53</w:t>
                  </w:r>
                </w:p>
              </w:tc>
            </w:tr>
            <w:tr w14:paraId="40BAB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E234DC0">
                  <w:pPr>
                    <w:pStyle w:val="4"/>
                    <w:jc w:val="center"/>
                  </w:pPr>
                  <w:r>
                    <w:rPr>
                      <w:color w:val="000000"/>
                      <w:sz w:val="21"/>
                    </w:rPr>
                    <w:t>118</w:t>
                  </w:r>
                </w:p>
              </w:tc>
              <w:tc>
                <w:tcPr>
                  <w:tcW w:w="797" w:type="dxa"/>
                  <w:vMerge w:val="continue"/>
                  <w:tcBorders>
                    <w:top w:val="nil"/>
                    <w:left w:val="nil"/>
                    <w:bottom w:val="single" w:color="000000" w:sz="4" w:space="0"/>
                    <w:right w:val="single" w:color="000000" w:sz="4" w:space="0"/>
                  </w:tcBorders>
                </w:tcPr>
                <w:p w14:paraId="345516E0"/>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C8D9A0A">
                  <w:pPr>
                    <w:pStyle w:val="4"/>
                    <w:jc w:val="center"/>
                  </w:pPr>
                  <w:r>
                    <w:rPr>
                      <w:color w:val="000000"/>
                      <w:sz w:val="21"/>
                    </w:rPr>
                    <w:t>淡奶油</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A35C19D">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695D224">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AF1C1D8">
                  <w:pPr>
                    <w:pStyle w:val="4"/>
                    <w:jc w:val="center"/>
                  </w:pPr>
                  <w:r>
                    <w:rPr>
                      <w:color w:val="000000"/>
                      <w:sz w:val="21"/>
                    </w:rPr>
                    <w:t>39.85</w:t>
                  </w:r>
                </w:p>
              </w:tc>
            </w:tr>
            <w:tr w14:paraId="54C00D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A20EDA">
                  <w:pPr>
                    <w:pStyle w:val="4"/>
                    <w:jc w:val="center"/>
                  </w:pPr>
                  <w:r>
                    <w:rPr>
                      <w:color w:val="000000"/>
                      <w:sz w:val="21"/>
                    </w:rPr>
                    <w:t>119</w:t>
                  </w:r>
                </w:p>
              </w:tc>
              <w:tc>
                <w:tcPr>
                  <w:tcW w:w="797" w:type="dxa"/>
                  <w:vMerge w:val="continue"/>
                  <w:tcBorders>
                    <w:top w:val="nil"/>
                    <w:left w:val="nil"/>
                    <w:bottom w:val="single" w:color="000000" w:sz="4" w:space="0"/>
                    <w:right w:val="single" w:color="000000" w:sz="4" w:space="0"/>
                  </w:tcBorders>
                </w:tcPr>
                <w:p w14:paraId="703D341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2A926C5">
                  <w:pPr>
                    <w:pStyle w:val="4"/>
                    <w:jc w:val="center"/>
                  </w:pPr>
                  <w:r>
                    <w:rPr>
                      <w:color w:val="000000"/>
                      <w:sz w:val="21"/>
                    </w:rPr>
                    <w:t>澄面</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928EEEB">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08E1CF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09FC513">
                  <w:pPr>
                    <w:pStyle w:val="4"/>
                    <w:jc w:val="center"/>
                  </w:pPr>
                  <w:r>
                    <w:rPr>
                      <w:color w:val="000000"/>
                      <w:sz w:val="21"/>
                    </w:rPr>
                    <w:t>9.45</w:t>
                  </w:r>
                </w:p>
              </w:tc>
            </w:tr>
            <w:tr w14:paraId="34D749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941BCC8">
                  <w:pPr>
                    <w:pStyle w:val="4"/>
                    <w:jc w:val="center"/>
                  </w:pPr>
                  <w:r>
                    <w:rPr>
                      <w:color w:val="000000"/>
                      <w:sz w:val="21"/>
                    </w:rPr>
                    <w:t>120</w:t>
                  </w:r>
                </w:p>
              </w:tc>
              <w:tc>
                <w:tcPr>
                  <w:tcW w:w="797" w:type="dxa"/>
                  <w:vMerge w:val="continue"/>
                  <w:tcBorders>
                    <w:top w:val="nil"/>
                    <w:left w:val="nil"/>
                    <w:bottom w:val="single" w:color="000000" w:sz="4" w:space="0"/>
                    <w:right w:val="single" w:color="000000" w:sz="4" w:space="0"/>
                  </w:tcBorders>
                </w:tcPr>
                <w:p w14:paraId="64C7BE1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A592FB0">
                  <w:pPr>
                    <w:pStyle w:val="4"/>
                    <w:jc w:val="center"/>
                  </w:pPr>
                  <w:r>
                    <w:rPr>
                      <w:color w:val="000000"/>
                      <w:sz w:val="21"/>
                    </w:rPr>
                    <w:t>芝士粉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5962E70">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C7442E7">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9A925FC">
                  <w:pPr>
                    <w:pStyle w:val="4"/>
                    <w:jc w:val="center"/>
                  </w:pPr>
                  <w:r>
                    <w:rPr>
                      <w:color w:val="000000"/>
                      <w:sz w:val="21"/>
                    </w:rPr>
                    <w:t>99.70</w:t>
                  </w:r>
                </w:p>
              </w:tc>
            </w:tr>
            <w:tr w14:paraId="51B0D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424A6E">
                  <w:pPr>
                    <w:pStyle w:val="4"/>
                    <w:jc w:val="center"/>
                  </w:pPr>
                  <w:r>
                    <w:rPr>
                      <w:color w:val="000000"/>
                      <w:sz w:val="21"/>
                    </w:rPr>
                    <w:t>121</w:t>
                  </w:r>
                </w:p>
              </w:tc>
              <w:tc>
                <w:tcPr>
                  <w:tcW w:w="797" w:type="dxa"/>
                  <w:vMerge w:val="continue"/>
                  <w:tcBorders>
                    <w:top w:val="nil"/>
                    <w:left w:val="nil"/>
                    <w:bottom w:val="single" w:color="000000" w:sz="4" w:space="0"/>
                    <w:right w:val="single" w:color="000000" w:sz="4" w:space="0"/>
                  </w:tcBorders>
                </w:tcPr>
                <w:p w14:paraId="4F98405E"/>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75EF4E8">
                  <w:pPr>
                    <w:pStyle w:val="4"/>
                    <w:jc w:val="center"/>
                  </w:pPr>
                  <w:r>
                    <w:rPr>
                      <w:color w:val="000000"/>
                      <w:sz w:val="21"/>
                    </w:rPr>
                    <w:t>可可粉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3E69224">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2D3808A">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87879F7">
                  <w:pPr>
                    <w:pStyle w:val="4"/>
                    <w:jc w:val="center"/>
                  </w:pPr>
                  <w:r>
                    <w:rPr>
                      <w:color w:val="000000"/>
                      <w:sz w:val="21"/>
                    </w:rPr>
                    <w:t>61.48</w:t>
                  </w:r>
                </w:p>
              </w:tc>
            </w:tr>
            <w:tr w14:paraId="45CAE4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9AA44F">
                  <w:pPr>
                    <w:pStyle w:val="4"/>
                    <w:jc w:val="center"/>
                  </w:pPr>
                  <w:r>
                    <w:rPr>
                      <w:color w:val="000000"/>
                      <w:sz w:val="21"/>
                    </w:rPr>
                    <w:t>122</w:t>
                  </w:r>
                </w:p>
              </w:tc>
              <w:tc>
                <w:tcPr>
                  <w:tcW w:w="797" w:type="dxa"/>
                  <w:vMerge w:val="continue"/>
                  <w:tcBorders>
                    <w:top w:val="nil"/>
                    <w:left w:val="nil"/>
                    <w:bottom w:val="single" w:color="000000" w:sz="4" w:space="0"/>
                    <w:right w:val="single" w:color="000000" w:sz="4" w:space="0"/>
                  </w:tcBorders>
                </w:tcPr>
                <w:p w14:paraId="6BCBD731"/>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C2B2820">
                  <w:pPr>
                    <w:pStyle w:val="4"/>
                    <w:jc w:val="center"/>
                  </w:pPr>
                  <w:r>
                    <w:rPr>
                      <w:color w:val="000000"/>
                      <w:sz w:val="21"/>
                    </w:rPr>
                    <w:t>吉士丁粉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8532D1D">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4CF10F2">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AEC0B31">
                  <w:pPr>
                    <w:pStyle w:val="4"/>
                    <w:jc w:val="center"/>
                  </w:pPr>
                  <w:r>
                    <w:rPr>
                      <w:color w:val="000000"/>
                      <w:sz w:val="21"/>
                    </w:rPr>
                    <w:t>39.23</w:t>
                  </w:r>
                </w:p>
              </w:tc>
            </w:tr>
            <w:tr w14:paraId="2FE81B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E91F521">
                  <w:pPr>
                    <w:pStyle w:val="4"/>
                    <w:jc w:val="center"/>
                  </w:pPr>
                  <w:r>
                    <w:rPr>
                      <w:color w:val="000000"/>
                      <w:sz w:val="21"/>
                    </w:rPr>
                    <w:t>123</w:t>
                  </w:r>
                </w:p>
              </w:tc>
              <w:tc>
                <w:tcPr>
                  <w:tcW w:w="797" w:type="dxa"/>
                  <w:vMerge w:val="continue"/>
                  <w:tcBorders>
                    <w:top w:val="nil"/>
                    <w:left w:val="nil"/>
                    <w:bottom w:val="single" w:color="000000" w:sz="4" w:space="0"/>
                    <w:right w:val="single" w:color="000000" w:sz="4" w:space="0"/>
                  </w:tcBorders>
                </w:tcPr>
                <w:p w14:paraId="44BEDDB4"/>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E45656E">
                  <w:pPr>
                    <w:pStyle w:val="4"/>
                    <w:jc w:val="center"/>
                  </w:pPr>
                  <w:r>
                    <w:rPr>
                      <w:color w:val="000000"/>
                      <w:sz w:val="21"/>
                    </w:rPr>
                    <w:t>奶油奶酪</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20C8CD5">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BABA79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0B5CDAA">
                  <w:pPr>
                    <w:pStyle w:val="4"/>
                    <w:jc w:val="center"/>
                  </w:pPr>
                  <w:r>
                    <w:rPr>
                      <w:color w:val="000000"/>
                      <w:sz w:val="21"/>
                    </w:rPr>
                    <w:t>48.15</w:t>
                  </w:r>
                </w:p>
              </w:tc>
            </w:tr>
            <w:tr w14:paraId="55A40C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47D574">
                  <w:pPr>
                    <w:pStyle w:val="4"/>
                    <w:jc w:val="center"/>
                  </w:pPr>
                  <w:r>
                    <w:rPr>
                      <w:color w:val="000000"/>
                      <w:sz w:val="21"/>
                    </w:rPr>
                    <w:t>124</w:t>
                  </w:r>
                </w:p>
              </w:tc>
              <w:tc>
                <w:tcPr>
                  <w:tcW w:w="797" w:type="dxa"/>
                  <w:vMerge w:val="continue"/>
                  <w:tcBorders>
                    <w:top w:val="nil"/>
                    <w:left w:val="nil"/>
                    <w:bottom w:val="single" w:color="000000" w:sz="4" w:space="0"/>
                    <w:right w:val="single" w:color="000000" w:sz="4" w:space="0"/>
                  </w:tcBorders>
                </w:tcPr>
                <w:p w14:paraId="726DA89E"/>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7AE952D">
                  <w:pPr>
                    <w:pStyle w:val="4"/>
                    <w:jc w:val="center"/>
                  </w:pPr>
                  <w:r>
                    <w:rPr>
                      <w:color w:val="000000"/>
                      <w:sz w:val="21"/>
                    </w:rPr>
                    <w:t>蛋挞皮</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6571EA5">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F3D0F3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00F3364">
                  <w:pPr>
                    <w:pStyle w:val="4"/>
                    <w:jc w:val="center"/>
                  </w:pPr>
                  <w:r>
                    <w:rPr>
                      <w:color w:val="000000"/>
                      <w:sz w:val="21"/>
                    </w:rPr>
                    <w:t>32.82</w:t>
                  </w:r>
                </w:p>
              </w:tc>
            </w:tr>
            <w:tr w14:paraId="718D9A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554CFB">
                  <w:pPr>
                    <w:pStyle w:val="4"/>
                    <w:jc w:val="center"/>
                  </w:pPr>
                  <w:r>
                    <w:rPr>
                      <w:color w:val="000000"/>
                      <w:sz w:val="21"/>
                    </w:rPr>
                    <w:t>125</w:t>
                  </w:r>
                </w:p>
              </w:tc>
              <w:tc>
                <w:tcPr>
                  <w:tcW w:w="797" w:type="dxa"/>
                  <w:vMerge w:val="continue"/>
                  <w:tcBorders>
                    <w:top w:val="nil"/>
                    <w:left w:val="nil"/>
                    <w:bottom w:val="single" w:color="000000" w:sz="4" w:space="0"/>
                    <w:right w:val="single" w:color="000000" w:sz="4" w:space="0"/>
                  </w:tcBorders>
                </w:tcPr>
                <w:p w14:paraId="47C486C9"/>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EE8BDD0">
                  <w:pPr>
                    <w:pStyle w:val="4"/>
                    <w:jc w:val="center"/>
                  </w:pPr>
                  <w:r>
                    <w:rPr>
                      <w:color w:val="000000"/>
                      <w:sz w:val="21"/>
                    </w:rPr>
                    <w:t>肉松</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D664E2D">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00821C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EB4D15D">
                  <w:pPr>
                    <w:pStyle w:val="4"/>
                    <w:jc w:val="center"/>
                  </w:pPr>
                  <w:r>
                    <w:rPr>
                      <w:color w:val="000000"/>
                      <w:sz w:val="21"/>
                    </w:rPr>
                    <w:t>51.67</w:t>
                  </w:r>
                </w:p>
              </w:tc>
            </w:tr>
            <w:tr w14:paraId="38E010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6C82EF0">
                  <w:pPr>
                    <w:pStyle w:val="4"/>
                    <w:jc w:val="center"/>
                  </w:pPr>
                  <w:r>
                    <w:rPr>
                      <w:color w:val="000000"/>
                      <w:sz w:val="21"/>
                    </w:rPr>
                    <w:t>126</w:t>
                  </w:r>
                </w:p>
              </w:tc>
              <w:tc>
                <w:tcPr>
                  <w:tcW w:w="797" w:type="dxa"/>
                  <w:vMerge w:val="continue"/>
                  <w:tcBorders>
                    <w:top w:val="nil"/>
                    <w:left w:val="nil"/>
                    <w:bottom w:val="single" w:color="000000" w:sz="4" w:space="0"/>
                    <w:right w:val="single" w:color="000000" w:sz="4" w:space="0"/>
                  </w:tcBorders>
                </w:tcPr>
                <w:p w14:paraId="309A9375"/>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E783394">
                  <w:pPr>
                    <w:pStyle w:val="4"/>
                    <w:jc w:val="center"/>
                  </w:pPr>
                  <w:r>
                    <w:rPr>
                      <w:color w:val="000000"/>
                      <w:sz w:val="21"/>
                    </w:rPr>
                    <w:t>沙拉酱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43AFC17">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01F63CE">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33FDCAC">
                  <w:pPr>
                    <w:pStyle w:val="4"/>
                    <w:jc w:val="center"/>
                  </w:pPr>
                  <w:r>
                    <w:rPr>
                      <w:color w:val="000000"/>
                      <w:sz w:val="21"/>
                    </w:rPr>
                    <w:t>24.41</w:t>
                  </w:r>
                </w:p>
              </w:tc>
            </w:tr>
            <w:tr w14:paraId="3E63B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58AF899">
                  <w:pPr>
                    <w:pStyle w:val="4"/>
                    <w:jc w:val="center"/>
                  </w:pPr>
                  <w:r>
                    <w:rPr>
                      <w:color w:val="000000"/>
                      <w:sz w:val="21"/>
                    </w:rPr>
                    <w:t>127</w:t>
                  </w:r>
                </w:p>
              </w:tc>
              <w:tc>
                <w:tcPr>
                  <w:tcW w:w="797" w:type="dxa"/>
                  <w:vMerge w:val="continue"/>
                  <w:tcBorders>
                    <w:top w:val="nil"/>
                    <w:left w:val="nil"/>
                    <w:bottom w:val="single" w:color="000000" w:sz="4" w:space="0"/>
                    <w:right w:val="single" w:color="000000" w:sz="4" w:space="0"/>
                  </w:tcBorders>
                </w:tcPr>
                <w:p w14:paraId="44F645A0"/>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03258E2">
                  <w:pPr>
                    <w:pStyle w:val="4"/>
                    <w:jc w:val="center"/>
                  </w:pPr>
                  <w:r>
                    <w:rPr>
                      <w:color w:val="000000"/>
                      <w:sz w:val="21"/>
                    </w:rPr>
                    <w:t>巧克力酱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565D66A">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FB49DD0">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0F6E44D">
                  <w:pPr>
                    <w:pStyle w:val="4"/>
                    <w:jc w:val="center"/>
                  </w:pPr>
                  <w:r>
                    <w:rPr>
                      <w:color w:val="000000"/>
                      <w:sz w:val="21"/>
                    </w:rPr>
                    <w:t>44.42</w:t>
                  </w:r>
                </w:p>
              </w:tc>
            </w:tr>
            <w:tr w14:paraId="2FA7C5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338CD3">
                  <w:pPr>
                    <w:pStyle w:val="4"/>
                    <w:jc w:val="center"/>
                  </w:pPr>
                  <w:r>
                    <w:rPr>
                      <w:color w:val="000000"/>
                      <w:sz w:val="21"/>
                    </w:rPr>
                    <w:t>128</w:t>
                  </w:r>
                </w:p>
              </w:tc>
              <w:tc>
                <w:tcPr>
                  <w:tcW w:w="797" w:type="dxa"/>
                  <w:vMerge w:val="continue"/>
                  <w:tcBorders>
                    <w:top w:val="nil"/>
                    <w:left w:val="nil"/>
                    <w:bottom w:val="single" w:color="000000" w:sz="4" w:space="0"/>
                    <w:right w:val="single" w:color="000000" w:sz="4" w:space="0"/>
                  </w:tcBorders>
                </w:tcPr>
                <w:p w14:paraId="207284F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D2F289D">
                  <w:pPr>
                    <w:pStyle w:val="4"/>
                    <w:jc w:val="center"/>
                  </w:pPr>
                  <w:r>
                    <w:rPr>
                      <w:color w:val="000000"/>
                      <w:sz w:val="21"/>
                    </w:rPr>
                    <w:t>草莓酱</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9F0F3B1">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8A2738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76E70A0">
                  <w:pPr>
                    <w:pStyle w:val="4"/>
                    <w:jc w:val="center"/>
                  </w:pPr>
                  <w:r>
                    <w:rPr>
                      <w:color w:val="000000"/>
                      <w:sz w:val="21"/>
                    </w:rPr>
                    <w:t>23.25</w:t>
                  </w:r>
                </w:p>
              </w:tc>
            </w:tr>
            <w:tr w14:paraId="5E1818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1B36C0E">
                  <w:pPr>
                    <w:pStyle w:val="4"/>
                    <w:jc w:val="center"/>
                  </w:pPr>
                  <w:r>
                    <w:rPr>
                      <w:color w:val="000000"/>
                      <w:sz w:val="21"/>
                    </w:rPr>
                    <w:t>129</w:t>
                  </w:r>
                </w:p>
              </w:tc>
              <w:tc>
                <w:tcPr>
                  <w:tcW w:w="797" w:type="dxa"/>
                  <w:vMerge w:val="continue"/>
                  <w:tcBorders>
                    <w:top w:val="nil"/>
                    <w:left w:val="nil"/>
                    <w:bottom w:val="single" w:color="000000" w:sz="4" w:space="0"/>
                    <w:right w:val="single" w:color="000000" w:sz="4" w:space="0"/>
                  </w:tcBorders>
                </w:tcPr>
                <w:p w14:paraId="50E30245"/>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0165C42">
                  <w:pPr>
                    <w:pStyle w:val="4"/>
                    <w:jc w:val="center"/>
                  </w:pPr>
                  <w:r>
                    <w:rPr>
                      <w:color w:val="000000"/>
                      <w:sz w:val="21"/>
                    </w:rPr>
                    <w:t>饺子（香菇猪肉）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C617ECA">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2AD6EC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38964FC">
                  <w:pPr>
                    <w:pStyle w:val="4"/>
                    <w:jc w:val="center"/>
                  </w:pPr>
                  <w:r>
                    <w:rPr>
                      <w:color w:val="000000"/>
                      <w:sz w:val="21"/>
                    </w:rPr>
                    <w:t>17.20</w:t>
                  </w:r>
                </w:p>
              </w:tc>
            </w:tr>
            <w:tr w14:paraId="1A44BD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708F413">
                  <w:pPr>
                    <w:pStyle w:val="4"/>
                    <w:jc w:val="center"/>
                  </w:pPr>
                  <w:r>
                    <w:rPr>
                      <w:color w:val="000000"/>
                      <w:sz w:val="21"/>
                    </w:rPr>
                    <w:t>130</w:t>
                  </w:r>
                </w:p>
              </w:tc>
              <w:tc>
                <w:tcPr>
                  <w:tcW w:w="797" w:type="dxa"/>
                  <w:vMerge w:val="continue"/>
                  <w:tcBorders>
                    <w:top w:val="nil"/>
                    <w:left w:val="nil"/>
                    <w:bottom w:val="single" w:color="000000" w:sz="4" w:space="0"/>
                    <w:right w:val="single" w:color="000000" w:sz="4" w:space="0"/>
                  </w:tcBorders>
                </w:tcPr>
                <w:p w14:paraId="5087B50A"/>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F4147AC">
                  <w:pPr>
                    <w:pStyle w:val="4"/>
                    <w:jc w:val="center"/>
                  </w:pPr>
                  <w:r>
                    <w:rPr>
                      <w:color w:val="000000"/>
                      <w:sz w:val="21"/>
                    </w:rPr>
                    <w:t>饺子（白菜猪肉）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6E30B0C">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3837C7B">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3BBBE71">
                  <w:pPr>
                    <w:pStyle w:val="4"/>
                    <w:jc w:val="center"/>
                  </w:pPr>
                  <w:r>
                    <w:rPr>
                      <w:color w:val="000000"/>
                      <w:sz w:val="21"/>
                    </w:rPr>
                    <w:t>17.20</w:t>
                  </w:r>
                </w:p>
              </w:tc>
            </w:tr>
            <w:tr w14:paraId="19DD06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4A6934">
                  <w:pPr>
                    <w:pStyle w:val="4"/>
                    <w:jc w:val="center"/>
                  </w:pPr>
                  <w:r>
                    <w:rPr>
                      <w:color w:val="000000"/>
                      <w:sz w:val="21"/>
                    </w:rPr>
                    <w:t>131</w:t>
                  </w:r>
                </w:p>
              </w:tc>
              <w:tc>
                <w:tcPr>
                  <w:tcW w:w="797" w:type="dxa"/>
                  <w:vMerge w:val="continue"/>
                  <w:tcBorders>
                    <w:top w:val="nil"/>
                    <w:left w:val="nil"/>
                    <w:bottom w:val="single" w:color="000000" w:sz="4" w:space="0"/>
                    <w:right w:val="single" w:color="000000" w:sz="4" w:space="0"/>
                  </w:tcBorders>
                </w:tcPr>
                <w:p w14:paraId="3120DA7F"/>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C92244F">
                  <w:pPr>
                    <w:pStyle w:val="4"/>
                    <w:jc w:val="center"/>
                  </w:pPr>
                  <w:r>
                    <w:rPr>
                      <w:color w:val="000000"/>
                      <w:sz w:val="21"/>
                    </w:rPr>
                    <w:t>猪肉混沌</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F70C281">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37AE3D1">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0746A95">
                  <w:pPr>
                    <w:pStyle w:val="4"/>
                    <w:jc w:val="center"/>
                  </w:pPr>
                  <w:r>
                    <w:rPr>
                      <w:color w:val="000000"/>
                      <w:sz w:val="21"/>
                    </w:rPr>
                    <w:t>31.67</w:t>
                  </w:r>
                </w:p>
              </w:tc>
            </w:tr>
            <w:tr w14:paraId="47C9B0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22461A">
                  <w:pPr>
                    <w:pStyle w:val="4"/>
                    <w:jc w:val="center"/>
                  </w:pPr>
                  <w:r>
                    <w:rPr>
                      <w:color w:val="000000"/>
                      <w:sz w:val="21"/>
                    </w:rPr>
                    <w:t>132</w:t>
                  </w:r>
                </w:p>
              </w:tc>
              <w:tc>
                <w:tcPr>
                  <w:tcW w:w="797" w:type="dxa"/>
                  <w:vMerge w:val="continue"/>
                  <w:tcBorders>
                    <w:top w:val="nil"/>
                    <w:left w:val="nil"/>
                    <w:bottom w:val="single" w:color="000000" w:sz="4" w:space="0"/>
                    <w:right w:val="single" w:color="000000" w:sz="4" w:space="0"/>
                  </w:tcBorders>
                </w:tcPr>
                <w:p w14:paraId="735F2316"/>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CF50F8C">
                  <w:pPr>
                    <w:pStyle w:val="4"/>
                    <w:jc w:val="center"/>
                  </w:pPr>
                  <w:r>
                    <w:rPr>
                      <w:color w:val="000000"/>
                      <w:sz w:val="21"/>
                    </w:rPr>
                    <w:t>鸡肉混沌</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9846B38">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11931DC">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FD5F8D9">
                  <w:pPr>
                    <w:pStyle w:val="4"/>
                    <w:jc w:val="center"/>
                  </w:pPr>
                  <w:r>
                    <w:rPr>
                      <w:color w:val="000000"/>
                      <w:sz w:val="21"/>
                    </w:rPr>
                    <w:t>32.50</w:t>
                  </w:r>
                </w:p>
              </w:tc>
            </w:tr>
            <w:tr w14:paraId="037B24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5C93F4B">
                  <w:pPr>
                    <w:pStyle w:val="4"/>
                    <w:jc w:val="center"/>
                  </w:pPr>
                  <w:r>
                    <w:rPr>
                      <w:color w:val="000000"/>
                      <w:sz w:val="21"/>
                    </w:rPr>
                    <w:t>133</w:t>
                  </w:r>
                </w:p>
              </w:tc>
              <w:tc>
                <w:tcPr>
                  <w:tcW w:w="797" w:type="dxa"/>
                  <w:vMerge w:val="continue"/>
                  <w:tcBorders>
                    <w:top w:val="nil"/>
                    <w:left w:val="nil"/>
                    <w:bottom w:val="single" w:color="000000" w:sz="4" w:space="0"/>
                    <w:right w:val="single" w:color="000000" w:sz="4" w:space="0"/>
                  </w:tcBorders>
                </w:tcPr>
                <w:p w14:paraId="7DEA5912"/>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6491426">
                  <w:pPr>
                    <w:pStyle w:val="4"/>
                    <w:jc w:val="center"/>
                  </w:pPr>
                  <w:r>
                    <w:rPr>
                      <w:color w:val="000000"/>
                      <w:sz w:val="21"/>
                    </w:rPr>
                    <w:t>饺子（三鲜）</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18D669A2">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0FA081A">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EC51D0B">
                  <w:pPr>
                    <w:pStyle w:val="4"/>
                    <w:jc w:val="center"/>
                  </w:pPr>
                  <w:r>
                    <w:rPr>
                      <w:color w:val="000000"/>
                      <w:sz w:val="21"/>
                    </w:rPr>
                    <w:t>17.87</w:t>
                  </w:r>
                </w:p>
              </w:tc>
            </w:tr>
            <w:tr w14:paraId="7E76AC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1B53A8F">
                  <w:pPr>
                    <w:pStyle w:val="4"/>
                    <w:jc w:val="center"/>
                  </w:pPr>
                  <w:r>
                    <w:rPr>
                      <w:color w:val="000000"/>
                      <w:sz w:val="21"/>
                    </w:rPr>
                    <w:t>134</w:t>
                  </w:r>
                </w:p>
              </w:tc>
              <w:tc>
                <w:tcPr>
                  <w:tcW w:w="797" w:type="dxa"/>
                  <w:vMerge w:val="continue"/>
                  <w:tcBorders>
                    <w:top w:val="nil"/>
                    <w:left w:val="nil"/>
                    <w:bottom w:val="single" w:color="000000" w:sz="4" w:space="0"/>
                    <w:right w:val="single" w:color="000000" w:sz="4" w:space="0"/>
                  </w:tcBorders>
                </w:tcPr>
                <w:p w14:paraId="5447E255"/>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3AA8070">
                  <w:pPr>
                    <w:pStyle w:val="4"/>
                    <w:jc w:val="center"/>
                  </w:pPr>
                  <w:r>
                    <w:rPr>
                      <w:color w:val="000000"/>
                      <w:sz w:val="21"/>
                    </w:rPr>
                    <w:t>饺子（鸡肉）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B3F5790">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AE2EDB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DA58D98">
                  <w:pPr>
                    <w:pStyle w:val="4"/>
                    <w:jc w:val="center"/>
                  </w:pPr>
                  <w:r>
                    <w:rPr>
                      <w:color w:val="000000"/>
                      <w:sz w:val="21"/>
                    </w:rPr>
                    <w:t>18.60</w:t>
                  </w:r>
                </w:p>
              </w:tc>
            </w:tr>
            <w:tr w14:paraId="2214B1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7F0B470">
                  <w:pPr>
                    <w:pStyle w:val="4"/>
                    <w:jc w:val="center"/>
                  </w:pPr>
                  <w:r>
                    <w:rPr>
                      <w:color w:val="000000"/>
                      <w:sz w:val="21"/>
                    </w:rPr>
                    <w:t>135</w:t>
                  </w:r>
                </w:p>
              </w:tc>
              <w:tc>
                <w:tcPr>
                  <w:tcW w:w="797" w:type="dxa"/>
                  <w:vMerge w:val="continue"/>
                  <w:tcBorders>
                    <w:top w:val="nil"/>
                    <w:left w:val="nil"/>
                    <w:bottom w:val="single" w:color="000000" w:sz="4" w:space="0"/>
                    <w:right w:val="single" w:color="000000" w:sz="4" w:space="0"/>
                  </w:tcBorders>
                </w:tcPr>
                <w:p w14:paraId="2B597432"/>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3C10376">
                  <w:pPr>
                    <w:pStyle w:val="4"/>
                    <w:jc w:val="center"/>
                  </w:pPr>
                  <w:r>
                    <w:rPr>
                      <w:color w:val="000000"/>
                      <w:sz w:val="21"/>
                    </w:rPr>
                    <w:t>汤圆（花生）</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4CF0E6F">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7A0E970">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39AB547">
                  <w:pPr>
                    <w:pStyle w:val="4"/>
                    <w:jc w:val="center"/>
                  </w:pPr>
                  <w:r>
                    <w:rPr>
                      <w:color w:val="000000"/>
                      <w:sz w:val="21"/>
                    </w:rPr>
                    <w:t>11.50</w:t>
                  </w:r>
                </w:p>
              </w:tc>
            </w:tr>
            <w:tr w14:paraId="09AE76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65FDA0">
                  <w:pPr>
                    <w:pStyle w:val="4"/>
                    <w:jc w:val="center"/>
                  </w:pPr>
                  <w:r>
                    <w:rPr>
                      <w:color w:val="000000"/>
                      <w:sz w:val="21"/>
                    </w:rPr>
                    <w:t>136</w:t>
                  </w:r>
                </w:p>
              </w:tc>
              <w:tc>
                <w:tcPr>
                  <w:tcW w:w="797" w:type="dxa"/>
                  <w:vMerge w:val="continue"/>
                  <w:tcBorders>
                    <w:top w:val="nil"/>
                    <w:left w:val="nil"/>
                    <w:bottom w:val="single" w:color="000000" w:sz="4" w:space="0"/>
                    <w:right w:val="single" w:color="000000" w:sz="4" w:space="0"/>
                  </w:tcBorders>
                </w:tcPr>
                <w:p w14:paraId="4F9EFD99"/>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052963A">
                  <w:pPr>
                    <w:pStyle w:val="4"/>
                    <w:jc w:val="center"/>
                  </w:pPr>
                  <w:r>
                    <w:rPr>
                      <w:color w:val="000000"/>
                      <w:sz w:val="21"/>
                    </w:rPr>
                    <w:t>汤圆（黑芝麻）</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0317587">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0D83A3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664F425">
                  <w:pPr>
                    <w:pStyle w:val="4"/>
                    <w:jc w:val="center"/>
                  </w:pPr>
                  <w:r>
                    <w:rPr>
                      <w:color w:val="000000"/>
                      <w:sz w:val="21"/>
                    </w:rPr>
                    <w:t>11.50</w:t>
                  </w:r>
                </w:p>
              </w:tc>
            </w:tr>
            <w:tr w14:paraId="538D1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4BE19A">
                  <w:pPr>
                    <w:pStyle w:val="4"/>
                    <w:jc w:val="center"/>
                  </w:pPr>
                  <w:r>
                    <w:rPr>
                      <w:color w:val="000000"/>
                      <w:sz w:val="21"/>
                    </w:rPr>
                    <w:t>137</w:t>
                  </w:r>
                </w:p>
              </w:tc>
              <w:tc>
                <w:tcPr>
                  <w:tcW w:w="797" w:type="dxa"/>
                  <w:vMerge w:val="continue"/>
                  <w:tcBorders>
                    <w:top w:val="nil"/>
                    <w:left w:val="nil"/>
                    <w:bottom w:val="single" w:color="000000" w:sz="4" w:space="0"/>
                    <w:right w:val="single" w:color="000000" w:sz="4" w:space="0"/>
                  </w:tcBorders>
                </w:tcPr>
                <w:p w14:paraId="4695D29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B86EC2A">
                  <w:pPr>
                    <w:pStyle w:val="4"/>
                    <w:jc w:val="center"/>
                  </w:pPr>
                  <w:r>
                    <w:rPr>
                      <w:color w:val="000000"/>
                      <w:sz w:val="21"/>
                    </w:rPr>
                    <w:t>猪肉粽</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44DF503">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7B23C2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4EA8C6CA">
                  <w:pPr>
                    <w:pStyle w:val="4"/>
                    <w:jc w:val="center"/>
                  </w:pPr>
                  <w:r>
                    <w:rPr>
                      <w:color w:val="000000"/>
                      <w:sz w:val="21"/>
                    </w:rPr>
                    <w:t>41.17</w:t>
                  </w:r>
                </w:p>
              </w:tc>
            </w:tr>
            <w:tr w14:paraId="568499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866C348">
                  <w:pPr>
                    <w:pStyle w:val="4"/>
                    <w:jc w:val="center"/>
                  </w:pPr>
                  <w:r>
                    <w:rPr>
                      <w:color w:val="000000"/>
                      <w:sz w:val="21"/>
                    </w:rPr>
                    <w:t>138</w:t>
                  </w:r>
                </w:p>
              </w:tc>
              <w:tc>
                <w:tcPr>
                  <w:tcW w:w="797" w:type="dxa"/>
                  <w:vMerge w:val="continue"/>
                  <w:tcBorders>
                    <w:top w:val="nil"/>
                    <w:left w:val="nil"/>
                    <w:bottom w:val="single" w:color="000000" w:sz="4" w:space="0"/>
                    <w:right w:val="single" w:color="000000" w:sz="4" w:space="0"/>
                  </w:tcBorders>
                </w:tcPr>
                <w:p w14:paraId="4D19A54D"/>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6D663B1">
                  <w:pPr>
                    <w:pStyle w:val="4"/>
                    <w:jc w:val="center"/>
                  </w:pPr>
                  <w:r>
                    <w:rPr>
                      <w:color w:val="000000"/>
                      <w:sz w:val="21"/>
                    </w:rPr>
                    <w:t>豆沙粽</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B6D6517">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2C9044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F81A400">
                  <w:pPr>
                    <w:pStyle w:val="4"/>
                    <w:jc w:val="center"/>
                  </w:pPr>
                  <w:r>
                    <w:rPr>
                      <w:color w:val="000000"/>
                      <w:sz w:val="21"/>
                    </w:rPr>
                    <w:t>36.17</w:t>
                  </w:r>
                </w:p>
              </w:tc>
            </w:tr>
            <w:tr w14:paraId="3BDD8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6F27EF">
                  <w:pPr>
                    <w:pStyle w:val="4"/>
                    <w:jc w:val="center"/>
                  </w:pPr>
                  <w:r>
                    <w:rPr>
                      <w:color w:val="000000"/>
                      <w:sz w:val="21"/>
                    </w:rPr>
                    <w:t>139</w:t>
                  </w:r>
                </w:p>
              </w:tc>
              <w:tc>
                <w:tcPr>
                  <w:tcW w:w="797" w:type="dxa"/>
                  <w:vMerge w:val="continue"/>
                  <w:tcBorders>
                    <w:top w:val="nil"/>
                    <w:left w:val="nil"/>
                    <w:bottom w:val="single" w:color="000000" w:sz="4" w:space="0"/>
                    <w:right w:val="single" w:color="000000" w:sz="4" w:space="0"/>
                  </w:tcBorders>
                </w:tcPr>
                <w:p w14:paraId="221A0733"/>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5BBF8B5">
                  <w:pPr>
                    <w:pStyle w:val="4"/>
                    <w:jc w:val="center"/>
                  </w:pPr>
                  <w:r>
                    <w:rPr>
                      <w:color w:val="000000"/>
                      <w:sz w:val="21"/>
                    </w:rPr>
                    <w:t>月饼（五仁）</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B97D3B9">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288307D">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E04C1D7">
                  <w:pPr>
                    <w:pStyle w:val="4"/>
                    <w:jc w:val="center"/>
                  </w:pPr>
                  <w:r>
                    <w:rPr>
                      <w:color w:val="000000"/>
                      <w:sz w:val="21"/>
                    </w:rPr>
                    <w:t>66.30</w:t>
                  </w:r>
                </w:p>
              </w:tc>
            </w:tr>
            <w:tr w14:paraId="045B35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8F6B242">
                  <w:pPr>
                    <w:pStyle w:val="4"/>
                    <w:jc w:val="center"/>
                  </w:pPr>
                  <w:r>
                    <w:rPr>
                      <w:color w:val="000000"/>
                      <w:sz w:val="21"/>
                    </w:rPr>
                    <w:t>140</w:t>
                  </w:r>
                </w:p>
              </w:tc>
              <w:tc>
                <w:tcPr>
                  <w:tcW w:w="797" w:type="dxa"/>
                  <w:vMerge w:val="continue"/>
                  <w:tcBorders>
                    <w:top w:val="nil"/>
                    <w:left w:val="nil"/>
                    <w:bottom w:val="single" w:color="000000" w:sz="4" w:space="0"/>
                    <w:right w:val="single" w:color="000000" w:sz="4" w:space="0"/>
                  </w:tcBorders>
                </w:tcPr>
                <w:p w14:paraId="565FB3A2"/>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5250F57">
                  <w:pPr>
                    <w:pStyle w:val="4"/>
                    <w:jc w:val="center"/>
                  </w:pPr>
                  <w:r>
                    <w:rPr>
                      <w:color w:val="000000"/>
                      <w:sz w:val="21"/>
                    </w:rPr>
                    <w:t>月饼（蛋黄莲蓉）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4F9556B9">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CC0A087">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0DBBAA6">
                  <w:pPr>
                    <w:pStyle w:val="4"/>
                    <w:jc w:val="center"/>
                  </w:pPr>
                  <w:r>
                    <w:rPr>
                      <w:color w:val="000000"/>
                      <w:sz w:val="21"/>
                    </w:rPr>
                    <w:t>69.83</w:t>
                  </w:r>
                </w:p>
              </w:tc>
            </w:tr>
            <w:tr w14:paraId="4A4FF6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E410ACD">
                  <w:pPr>
                    <w:pStyle w:val="4"/>
                    <w:jc w:val="center"/>
                  </w:pPr>
                  <w:r>
                    <w:rPr>
                      <w:color w:val="000000"/>
                      <w:sz w:val="21"/>
                    </w:rPr>
                    <w:t>141</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00DE8DE0">
                  <w:pPr>
                    <w:pStyle w:val="4"/>
                    <w:jc w:val="center"/>
                  </w:pPr>
                  <w:r>
                    <w:rPr>
                      <w:color w:val="000000"/>
                      <w:sz w:val="21"/>
                    </w:rPr>
                    <w:t>奶制品</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B413069">
                  <w:pPr>
                    <w:pStyle w:val="4"/>
                    <w:jc w:val="center"/>
                  </w:pPr>
                  <w:r>
                    <w:rPr>
                      <w:color w:val="000000"/>
                      <w:sz w:val="21"/>
                    </w:rPr>
                    <w:t>纯牛奶</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4D6D738">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D317CDC">
                  <w:pPr>
                    <w:pStyle w:val="4"/>
                    <w:jc w:val="center"/>
                  </w:pPr>
                  <w:r>
                    <w:rPr>
                      <w:color w:val="000000"/>
                      <w:sz w:val="21"/>
                    </w:rPr>
                    <w:t>250ML/盒</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1307295">
                  <w:pPr>
                    <w:pStyle w:val="4"/>
                    <w:jc w:val="center"/>
                  </w:pPr>
                  <w:r>
                    <w:rPr>
                      <w:color w:val="000000"/>
                      <w:sz w:val="21"/>
                    </w:rPr>
                    <w:t>2.92</w:t>
                  </w:r>
                </w:p>
              </w:tc>
            </w:tr>
            <w:tr w14:paraId="6B7CD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209B1A">
                  <w:pPr>
                    <w:pStyle w:val="4"/>
                    <w:jc w:val="center"/>
                  </w:pPr>
                  <w:r>
                    <w:rPr>
                      <w:color w:val="000000"/>
                      <w:sz w:val="21"/>
                    </w:rPr>
                    <w:t>142</w:t>
                  </w:r>
                </w:p>
              </w:tc>
              <w:tc>
                <w:tcPr>
                  <w:tcW w:w="797" w:type="dxa"/>
                  <w:vMerge w:val="continue"/>
                  <w:tcBorders>
                    <w:top w:val="nil"/>
                    <w:left w:val="nil"/>
                    <w:bottom w:val="single" w:color="000000" w:sz="4" w:space="0"/>
                    <w:right w:val="single" w:color="000000" w:sz="4" w:space="0"/>
                  </w:tcBorders>
                </w:tcPr>
                <w:p w14:paraId="520DE879"/>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0EDE09E">
                  <w:pPr>
                    <w:pStyle w:val="4"/>
                    <w:jc w:val="center"/>
                  </w:pPr>
                  <w:r>
                    <w:rPr>
                      <w:color w:val="000000"/>
                      <w:sz w:val="21"/>
                    </w:rPr>
                    <w:t>豆奶</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55D0B7C9">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E41665A">
                  <w:pPr>
                    <w:pStyle w:val="4"/>
                    <w:jc w:val="center"/>
                  </w:pPr>
                  <w:r>
                    <w:rPr>
                      <w:color w:val="000000"/>
                      <w:sz w:val="21"/>
                    </w:rPr>
                    <w:t>250ML/盒</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106FFD0">
                  <w:pPr>
                    <w:pStyle w:val="4"/>
                    <w:jc w:val="center"/>
                  </w:pPr>
                  <w:r>
                    <w:rPr>
                      <w:color w:val="000000"/>
                      <w:sz w:val="21"/>
                    </w:rPr>
                    <w:t>2.67</w:t>
                  </w:r>
                </w:p>
              </w:tc>
            </w:tr>
            <w:tr w14:paraId="2D607F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2D37E89">
                  <w:pPr>
                    <w:pStyle w:val="4"/>
                    <w:jc w:val="center"/>
                  </w:pPr>
                  <w:r>
                    <w:rPr>
                      <w:color w:val="000000"/>
                      <w:sz w:val="21"/>
                    </w:rPr>
                    <w:t>143</w:t>
                  </w:r>
                </w:p>
              </w:tc>
              <w:tc>
                <w:tcPr>
                  <w:tcW w:w="797" w:type="dxa"/>
                  <w:vMerge w:val="continue"/>
                  <w:tcBorders>
                    <w:top w:val="nil"/>
                    <w:left w:val="nil"/>
                    <w:bottom w:val="single" w:color="000000" w:sz="4" w:space="0"/>
                    <w:right w:val="single" w:color="000000" w:sz="4" w:space="0"/>
                  </w:tcBorders>
                </w:tcPr>
                <w:p w14:paraId="74692C5A"/>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A3DB79D">
                  <w:pPr>
                    <w:pStyle w:val="4"/>
                    <w:jc w:val="center"/>
                  </w:pPr>
                  <w:r>
                    <w:rPr>
                      <w:color w:val="000000"/>
                      <w:sz w:val="21"/>
                    </w:rPr>
                    <w:t>奶粉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4CAE4EF">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786FFE0">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CFC5421">
                  <w:pPr>
                    <w:pStyle w:val="4"/>
                    <w:jc w:val="center"/>
                  </w:pPr>
                  <w:r>
                    <w:rPr>
                      <w:color w:val="000000"/>
                      <w:sz w:val="21"/>
                    </w:rPr>
                    <w:t>54.17</w:t>
                  </w:r>
                </w:p>
              </w:tc>
            </w:tr>
            <w:tr w14:paraId="0444A0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98D5764">
                  <w:pPr>
                    <w:pStyle w:val="4"/>
                    <w:jc w:val="center"/>
                  </w:pPr>
                  <w:r>
                    <w:rPr>
                      <w:color w:val="000000"/>
                      <w:sz w:val="21"/>
                    </w:rPr>
                    <w:t>144</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168268E1">
                  <w:pPr>
                    <w:pStyle w:val="4"/>
                    <w:jc w:val="center"/>
                  </w:pPr>
                  <w:r>
                    <w:rPr>
                      <w:color w:val="000000"/>
                      <w:sz w:val="21"/>
                    </w:rPr>
                    <w:t>应急食品</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C877CBE">
                  <w:pPr>
                    <w:pStyle w:val="4"/>
                    <w:jc w:val="center"/>
                  </w:pPr>
                  <w:r>
                    <w:rPr>
                      <w:color w:val="000000"/>
                      <w:sz w:val="21"/>
                    </w:rPr>
                    <w:t>矿泉水</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71A04B64">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9433135">
                  <w:pPr>
                    <w:pStyle w:val="4"/>
                    <w:jc w:val="center"/>
                  </w:pPr>
                  <w:r>
                    <w:rPr>
                      <w:color w:val="000000"/>
                      <w:sz w:val="21"/>
                    </w:rPr>
                    <w:t>≥500ml/瓶</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0ED0148">
                  <w:pPr>
                    <w:pStyle w:val="4"/>
                    <w:jc w:val="center"/>
                  </w:pPr>
                  <w:r>
                    <w:rPr>
                      <w:color w:val="000000"/>
                      <w:sz w:val="21"/>
                    </w:rPr>
                    <w:t>1.85</w:t>
                  </w:r>
                </w:p>
              </w:tc>
            </w:tr>
            <w:tr w14:paraId="3A44A9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F078A82">
                  <w:pPr>
                    <w:pStyle w:val="4"/>
                    <w:jc w:val="center"/>
                  </w:pPr>
                  <w:r>
                    <w:rPr>
                      <w:color w:val="000000"/>
                      <w:sz w:val="21"/>
                    </w:rPr>
                    <w:t>145</w:t>
                  </w:r>
                </w:p>
              </w:tc>
              <w:tc>
                <w:tcPr>
                  <w:tcW w:w="797" w:type="dxa"/>
                  <w:vMerge w:val="continue"/>
                  <w:tcBorders>
                    <w:top w:val="nil"/>
                    <w:left w:val="nil"/>
                    <w:bottom w:val="single" w:color="000000" w:sz="4" w:space="0"/>
                    <w:right w:val="single" w:color="000000" w:sz="4" w:space="0"/>
                  </w:tcBorders>
                </w:tcPr>
                <w:p w14:paraId="29FF2B81"/>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EBB30C9">
                  <w:pPr>
                    <w:pStyle w:val="4"/>
                    <w:jc w:val="center"/>
                  </w:pPr>
                  <w:r>
                    <w:rPr>
                      <w:color w:val="000000"/>
                      <w:sz w:val="21"/>
                    </w:rPr>
                    <w:t>梳打饼干</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21F88947">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8021E5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50205920">
                  <w:pPr>
                    <w:pStyle w:val="4"/>
                    <w:jc w:val="center"/>
                  </w:pPr>
                  <w:r>
                    <w:rPr>
                      <w:color w:val="000000"/>
                      <w:sz w:val="21"/>
                    </w:rPr>
                    <w:t>18.33</w:t>
                  </w:r>
                </w:p>
              </w:tc>
            </w:tr>
            <w:tr w14:paraId="283782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EF03D0D">
                  <w:pPr>
                    <w:pStyle w:val="4"/>
                    <w:jc w:val="center"/>
                  </w:pPr>
                  <w:r>
                    <w:rPr>
                      <w:color w:val="000000"/>
                      <w:sz w:val="21"/>
                    </w:rPr>
                    <w:t>146</w:t>
                  </w:r>
                </w:p>
              </w:tc>
              <w:tc>
                <w:tcPr>
                  <w:tcW w:w="797" w:type="dxa"/>
                  <w:vMerge w:val="continue"/>
                  <w:tcBorders>
                    <w:top w:val="nil"/>
                    <w:left w:val="nil"/>
                    <w:bottom w:val="single" w:color="000000" w:sz="4" w:space="0"/>
                    <w:right w:val="single" w:color="000000" w:sz="4" w:space="0"/>
                  </w:tcBorders>
                </w:tcPr>
                <w:p w14:paraId="04194787"/>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9EBCD14">
                  <w:pPr>
                    <w:pStyle w:val="4"/>
                    <w:jc w:val="center"/>
                  </w:pPr>
                  <w:r>
                    <w:rPr>
                      <w:color w:val="000000"/>
                      <w:sz w:val="21"/>
                    </w:rPr>
                    <w:t>方便面</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300AC7BF">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4DD8C81">
                  <w:pPr>
                    <w:pStyle w:val="4"/>
                    <w:jc w:val="center"/>
                  </w:pPr>
                  <w:r>
                    <w:rPr>
                      <w:color w:val="000000"/>
                      <w:sz w:val="21"/>
                    </w:rPr>
                    <w:t>桶装</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13A4023">
                  <w:pPr>
                    <w:pStyle w:val="4"/>
                    <w:jc w:val="center"/>
                  </w:pPr>
                  <w:r>
                    <w:rPr>
                      <w:color w:val="000000"/>
                      <w:sz w:val="21"/>
                    </w:rPr>
                    <w:t>4.75</w:t>
                  </w:r>
                </w:p>
              </w:tc>
            </w:tr>
            <w:tr w14:paraId="5266B3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8E6B5E2">
                  <w:pPr>
                    <w:pStyle w:val="4"/>
                    <w:jc w:val="center"/>
                  </w:pPr>
                  <w:r>
                    <w:rPr>
                      <w:color w:val="000000"/>
                      <w:sz w:val="21"/>
                    </w:rPr>
                    <w:t>147</w:t>
                  </w:r>
                </w:p>
              </w:tc>
              <w:tc>
                <w:tcPr>
                  <w:tcW w:w="797" w:type="dxa"/>
                  <w:vMerge w:val="continue"/>
                  <w:tcBorders>
                    <w:top w:val="nil"/>
                    <w:left w:val="nil"/>
                    <w:bottom w:val="single" w:color="000000" w:sz="4" w:space="0"/>
                    <w:right w:val="single" w:color="000000" w:sz="4" w:space="0"/>
                  </w:tcBorders>
                </w:tcPr>
                <w:p w14:paraId="4BC985D2"/>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9E765D9">
                  <w:pPr>
                    <w:pStyle w:val="4"/>
                    <w:jc w:val="center"/>
                  </w:pPr>
                  <w:r>
                    <w:rPr>
                      <w:color w:val="000000"/>
                      <w:sz w:val="21"/>
                    </w:rPr>
                    <w:t>方便面</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6438E5E5">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551365D">
                  <w:pPr>
                    <w:pStyle w:val="4"/>
                    <w:jc w:val="center"/>
                  </w:pPr>
                  <w:r>
                    <w:rPr>
                      <w:color w:val="000000"/>
                      <w:sz w:val="21"/>
                    </w:rPr>
                    <w:t>袋装</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394A2A27">
                  <w:pPr>
                    <w:pStyle w:val="4"/>
                    <w:jc w:val="center"/>
                  </w:pPr>
                  <w:r>
                    <w:rPr>
                      <w:color w:val="000000"/>
                      <w:sz w:val="21"/>
                    </w:rPr>
                    <w:t>2.88</w:t>
                  </w:r>
                </w:p>
              </w:tc>
            </w:tr>
            <w:tr w14:paraId="4AFCC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71F073">
                  <w:pPr>
                    <w:pStyle w:val="4"/>
                    <w:jc w:val="center"/>
                  </w:pPr>
                  <w:r>
                    <w:rPr>
                      <w:color w:val="000000"/>
                      <w:sz w:val="21"/>
                    </w:rPr>
                    <w:t>148</w:t>
                  </w:r>
                </w:p>
              </w:tc>
              <w:tc>
                <w:tcPr>
                  <w:tcW w:w="797"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1F0CF18A">
                  <w:pPr>
                    <w:pStyle w:val="4"/>
                    <w:jc w:val="center"/>
                  </w:pPr>
                  <w:r>
                    <w:rPr>
                      <w:color w:val="000000"/>
                      <w:sz w:val="21"/>
                    </w:rPr>
                    <w:t>日用杂品</w:t>
                  </w:r>
                </w:p>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2B31AE9">
                  <w:pPr>
                    <w:pStyle w:val="4"/>
                    <w:jc w:val="center"/>
                  </w:pPr>
                  <w:r>
                    <w:rPr>
                      <w:color w:val="000000"/>
                      <w:sz w:val="21"/>
                    </w:rPr>
                    <w:t>洗洁精</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369FEB4">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DE27509">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35BFFE2">
                  <w:pPr>
                    <w:pStyle w:val="4"/>
                    <w:jc w:val="center"/>
                  </w:pPr>
                  <w:r>
                    <w:rPr>
                      <w:color w:val="000000"/>
                      <w:sz w:val="21"/>
                    </w:rPr>
                    <w:t>6.89</w:t>
                  </w:r>
                </w:p>
              </w:tc>
            </w:tr>
            <w:tr w14:paraId="6C6B74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C0C315">
                  <w:pPr>
                    <w:pStyle w:val="4"/>
                    <w:jc w:val="center"/>
                  </w:pPr>
                  <w:r>
                    <w:rPr>
                      <w:color w:val="000000"/>
                      <w:sz w:val="21"/>
                    </w:rPr>
                    <w:t>149</w:t>
                  </w:r>
                </w:p>
              </w:tc>
              <w:tc>
                <w:tcPr>
                  <w:tcW w:w="797" w:type="dxa"/>
                  <w:vMerge w:val="continue"/>
                  <w:tcBorders>
                    <w:top w:val="nil"/>
                    <w:left w:val="nil"/>
                    <w:bottom w:val="single" w:color="000000" w:sz="4" w:space="0"/>
                    <w:right w:val="single" w:color="000000" w:sz="4" w:space="0"/>
                  </w:tcBorders>
                </w:tcPr>
                <w:p w14:paraId="720E35EE"/>
              </w:tc>
              <w:tc>
                <w:tcPr>
                  <w:tcW w:w="104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CE3244D">
                  <w:pPr>
                    <w:pStyle w:val="4"/>
                    <w:jc w:val="center"/>
                  </w:pPr>
                  <w:r>
                    <w:rPr>
                      <w:color w:val="000000"/>
                      <w:sz w:val="21"/>
                    </w:rPr>
                    <w:t>洗衣粉</w:t>
                  </w:r>
                </w:p>
              </w:tc>
              <w:tc>
                <w:tcPr>
                  <w:tcW w:w="1442" w:type="dxa"/>
                  <w:tcBorders>
                    <w:top w:val="nil"/>
                    <w:left w:val="nil"/>
                    <w:bottom w:val="single" w:color="000000" w:sz="4" w:space="0"/>
                    <w:right w:val="single" w:color="000000" w:sz="4" w:space="0"/>
                  </w:tcBorders>
                  <w:tcMar>
                    <w:top w:w="15" w:type="dxa"/>
                    <w:left w:w="15" w:type="dxa"/>
                    <w:bottom w:w="0" w:type="dxa"/>
                    <w:right w:w="15" w:type="dxa"/>
                  </w:tcMar>
                  <w:vAlign w:val="top"/>
                </w:tcPr>
                <w:p w14:paraId="0CA58636">
                  <w:pPr>
                    <w:pStyle w:val="4"/>
                    <w:jc w:val="center"/>
                  </w:pPr>
                  <w:r>
                    <w:rPr>
                      <w:color w:val="000000"/>
                      <w:sz w:val="21"/>
                    </w:rPr>
                    <w:t>定制包装</w:t>
                  </w:r>
                </w:p>
              </w:tc>
              <w:tc>
                <w:tcPr>
                  <w:tcW w:w="676"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DC1F23F">
                  <w:pPr>
                    <w:pStyle w:val="4"/>
                    <w:jc w:val="center"/>
                  </w:pPr>
                  <w:r>
                    <w:rPr>
                      <w:color w:val="000000"/>
                      <w:sz w:val="21"/>
                    </w:rPr>
                    <w:t>公斤</w:t>
                  </w:r>
                </w:p>
              </w:tc>
              <w:tc>
                <w:tcPr>
                  <w:tcW w:w="1069" w:type="dxa"/>
                  <w:tcBorders>
                    <w:top w:val="nil"/>
                    <w:left w:val="nil"/>
                    <w:bottom w:val="single" w:color="000000" w:sz="4" w:space="0"/>
                    <w:right w:val="single" w:color="000000" w:sz="4" w:space="0"/>
                  </w:tcBorders>
                  <w:tcMar>
                    <w:top w:w="15" w:type="dxa"/>
                    <w:left w:w="15" w:type="dxa"/>
                    <w:bottom w:w="0" w:type="dxa"/>
                    <w:right w:w="15" w:type="dxa"/>
                  </w:tcMar>
                  <w:vAlign w:val="top"/>
                </w:tcPr>
                <w:p w14:paraId="194CA1A8">
                  <w:pPr>
                    <w:pStyle w:val="4"/>
                    <w:jc w:val="center"/>
                  </w:pPr>
                  <w:r>
                    <w:rPr>
                      <w:color w:val="000000"/>
                      <w:sz w:val="21"/>
                    </w:rPr>
                    <w:t>8.29</w:t>
                  </w:r>
                </w:p>
              </w:tc>
            </w:tr>
          </w:tbl>
          <w:p w14:paraId="09F48B56">
            <w:pPr>
              <w:pStyle w:val="4"/>
              <w:jc w:val="both"/>
            </w:pPr>
            <w:r>
              <w:rPr>
                <w:b/>
                <w:sz w:val="21"/>
              </w:rPr>
              <w:t>核心产品为面饼。</w:t>
            </w:r>
          </w:p>
        </w:tc>
      </w:tr>
      <w:tr w14:paraId="4EC77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7DB649">
            <w:pPr>
              <w:pStyle w:val="4"/>
            </w:pPr>
            <w:r>
              <w:t>说明</w:t>
            </w:r>
          </w:p>
        </w:tc>
        <w:tc>
          <w:tcPr>
            <w:tcW w:w="6229" w:type="dxa"/>
            <w:gridSpan w:val="2"/>
          </w:tcPr>
          <w:p w14:paraId="156A103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8E30207">
      <w:pPr>
        <w:pStyle w:val="4"/>
      </w:pPr>
      <w:r>
        <w:rPr>
          <w:b/>
        </w:rPr>
        <w:t>附表二：面饼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7F65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8E8487">
            <w:pPr>
              <w:pStyle w:val="4"/>
            </w:pPr>
            <w:r>
              <w:t>参数性质</w:t>
            </w:r>
          </w:p>
        </w:tc>
        <w:tc>
          <w:tcPr>
            <w:tcW w:w="415" w:type="dxa"/>
          </w:tcPr>
          <w:p w14:paraId="7706DAAC">
            <w:pPr>
              <w:pStyle w:val="4"/>
            </w:pPr>
            <w:r>
              <w:t>序号</w:t>
            </w:r>
          </w:p>
        </w:tc>
        <w:tc>
          <w:tcPr>
            <w:tcW w:w="5814" w:type="dxa"/>
          </w:tcPr>
          <w:p w14:paraId="3E74C6A6">
            <w:pPr>
              <w:pStyle w:val="4"/>
            </w:pPr>
            <w:r>
              <w:t>具体技术(参数)要求</w:t>
            </w:r>
          </w:p>
        </w:tc>
      </w:tr>
      <w:tr w14:paraId="789FE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FA443C"/>
        </w:tc>
        <w:tc>
          <w:tcPr>
            <w:tcW w:w="415" w:type="dxa"/>
          </w:tcPr>
          <w:p w14:paraId="18707082">
            <w:pPr>
              <w:pStyle w:val="4"/>
            </w:pPr>
            <w:r>
              <w:t>1</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2"/>
              <w:gridCol w:w="927"/>
              <w:gridCol w:w="927"/>
              <w:gridCol w:w="1006"/>
              <w:gridCol w:w="652"/>
              <w:gridCol w:w="1529"/>
            </w:tblGrid>
            <w:tr w14:paraId="58AFB2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6A0FDB">
                  <w:pPr>
                    <w:pStyle w:val="4"/>
                    <w:jc w:val="center"/>
                  </w:pPr>
                  <w:r>
                    <w:rPr>
                      <w:sz w:val="21"/>
                    </w:rPr>
                    <w:t>序号</w:t>
                  </w:r>
                </w:p>
              </w:tc>
              <w:tc>
                <w:tcPr>
                  <w:tcW w:w="9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AD7588">
                  <w:pPr>
                    <w:pStyle w:val="4"/>
                    <w:jc w:val="center"/>
                  </w:pPr>
                  <w:r>
                    <w:rPr>
                      <w:sz w:val="21"/>
                    </w:rPr>
                    <w:t>类别</w:t>
                  </w:r>
                </w:p>
              </w:tc>
              <w:tc>
                <w:tcPr>
                  <w:tcW w:w="9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9490FF">
                  <w:pPr>
                    <w:pStyle w:val="4"/>
                    <w:jc w:val="center"/>
                  </w:pPr>
                  <w:r>
                    <w:rPr>
                      <w:sz w:val="21"/>
                    </w:rPr>
                    <w:t>商品名称</w:t>
                  </w:r>
                </w:p>
              </w:tc>
              <w:tc>
                <w:tcPr>
                  <w:tcW w:w="10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26E6A6">
                  <w:pPr>
                    <w:pStyle w:val="4"/>
                    <w:jc w:val="center"/>
                  </w:pPr>
                  <w:r>
                    <w:rPr>
                      <w:sz w:val="21"/>
                    </w:rPr>
                    <w:t>规格</w:t>
                  </w:r>
                </w:p>
              </w:tc>
              <w:tc>
                <w:tcPr>
                  <w:tcW w:w="6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10F398">
                  <w:pPr>
                    <w:pStyle w:val="4"/>
                    <w:jc w:val="center"/>
                  </w:pPr>
                  <w:r>
                    <w:rPr>
                      <w:sz w:val="21"/>
                    </w:rPr>
                    <w:t>单位</w:t>
                  </w:r>
                </w:p>
              </w:tc>
              <w:tc>
                <w:tcPr>
                  <w:tcW w:w="15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F40E8E">
                  <w:pPr>
                    <w:pStyle w:val="4"/>
                    <w:jc w:val="center"/>
                  </w:pPr>
                  <w:r>
                    <w:rPr>
                      <w:sz w:val="21"/>
                    </w:rPr>
                    <w:t>单价最高限价（元）</w:t>
                  </w:r>
                </w:p>
              </w:tc>
            </w:tr>
            <w:tr w14:paraId="2357C7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CEBDB">
                  <w:pPr>
                    <w:pStyle w:val="4"/>
                    <w:jc w:val="center"/>
                  </w:pPr>
                  <w:r>
                    <w:rPr>
                      <w:sz w:val="21"/>
                    </w:rPr>
                    <w:t>85</w:t>
                  </w:r>
                </w:p>
              </w:tc>
              <w:tc>
                <w:tcPr>
                  <w:tcW w:w="9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12714">
                  <w:pPr>
                    <w:pStyle w:val="4"/>
                    <w:jc w:val="center"/>
                  </w:pPr>
                  <w:r>
                    <w:rPr>
                      <w:sz w:val="21"/>
                    </w:rPr>
                    <w:t>粮食制品</w:t>
                  </w:r>
                </w:p>
              </w:tc>
              <w:tc>
                <w:tcPr>
                  <w:tcW w:w="9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84363">
                  <w:pPr>
                    <w:pStyle w:val="4"/>
                    <w:jc w:val="center"/>
                  </w:pPr>
                  <w:r>
                    <w:rPr>
                      <w:sz w:val="21"/>
                    </w:rPr>
                    <w:t>面饼</w:t>
                  </w:r>
                </w:p>
              </w:tc>
              <w:tc>
                <w:tcPr>
                  <w:tcW w:w="1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0F465">
                  <w:pPr>
                    <w:pStyle w:val="4"/>
                    <w:jc w:val="center"/>
                  </w:pPr>
                  <w:r>
                    <w:rPr>
                      <w:sz w:val="21"/>
                    </w:rPr>
                    <w:t>定制包装</w:t>
                  </w:r>
                </w:p>
              </w:tc>
              <w:tc>
                <w:tcPr>
                  <w:tcW w:w="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29C10">
                  <w:pPr>
                    <w:pStyle w:val="4"/>
                    <w:jc w:val="center"/>
                  </w:pPr>
                  <w:r>
                    <w:rPr>
                      <w:sz w:val="21"/>
                    </w:rPr>
                    <w:t>公斤</w:t>
                  </w:r>
                </w:p>
              </w:tc>
              <w:tc>
                <w:tcPr>
                  <w:tcW w:w="15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B09E0">
                  <w:pPr>
                    <w:pStyle w:val="4"/>
                    <w:jc w:val="center"/>
                  </w:pPr>
                  <w:r>
                    <w:rPr>
                      <w:sz w:val="21"/>
                    </w:rPr>
                    <w:t>9.00</w:t>
                  </w:r>
                </w:p>
              </w:tc>
            </w:tr>
          </w:tbl>
          <w:p w14:paraId="32918D6F">
            <w:pPr>
              <w:pStyle w:val="4"/>
            </w:pPr>
            <w:r>
              <w:t xml:space="preserve"> </w:t>
            </w:r>
          </w:p>
        </w:tc>
      </w:tr>
      <w:tr w14:paraId="5986B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ABAAD9">
            <w:pPr>
              <w:pStyle w:val="4"/>
            </w:pPr>
            <w:r>
              <w:t>说明</w:t>
            </w:r>
          </w:p>
        </w:tc>
        <w:tc>
          <w:tcPr>
            <w:tcW w:w="6229" w:type="dxa"/>
            <w:gridSpan w:val="2"/>
          </w:tcPr>
          <w:p w14:paraId="1BA5194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FE029D6">
      <w:pPr>
        <w:pStyle w:val="4"/>
      </w:pPr>
      <w:r>
        <w:t xml:space="preserve">  </w:t>
      </w:r>
    </w:p>
    <w:p w14:paraId="689762FF">
      <w:pPr>
        <w:pStyle w:val="4"/>
        <w:jc w:val="center"/>
        <w:outlineLvl w:val="1"/>
      </w:pPr>
      <w:r>
        <w:rPr>
          <w:b/>
          <w:sz w:val="36"/>
        </w:rPr>
        <w:t>第三章 投标人须知</w:t>
      </w:r>
    </w:p>
    <w:p w14:paraId="12C0EBA5">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321AD29C">
      <w:pPr>
        <w:pStyle w:val="4"/>
        <w:ind w:firstLine="480"/>
      </w:pPr>
      <w:r>
        <w:t>请注意：供应商需在投标文件截止时间前，将加密投标文件上传至云平台项目采购系统中并取得回执，逾期上传或错误方式投递送达将导致投标无效。</w:t>
      </w:r>
    </w:p>
    <w:p w14:paraId="2EA0B6BD">
      <w:pPr>
        <w:pStyle w:val="4"/>
        <w:outlineLvl w:val="3"/>
      </w:pPr>
      <w:r>
        <w:rPr>
          <w:b/>
          <w:sz w:val="24"/>
        </w:rPr>
        <w:t>一、名词解释</w:t>
      </w:r>
    </w:p>
    <w:p w14:paraId="498655BD">
      <w:pPr>
        <w:pStyle w:val="4"/>
        <w:ind w:firstLine="480"/>
      </w:pPr>
      <w:r>
        <w:t>1.采购代理机构：本项目是指广东省机电设备招标中心有限公司，负责整个采购活动的组织，依法负责编制和发布招标文件，对招标文件拥有最终的解释权，不以任何身份出任评标委员会成员。</w:t>
      </w:r>
    </w:p>
    <w:p w14:paraId="553ABCCE">
      <w:pPr>
        <w:pStyle w:val="4"/>
        <w:ind w:firstLine="480"/>
      </w:pPr>
      <w:r>
        <w:t xml:space="preserve"> 2.采购人：本项目是指广东省从化监狱，是采购活动当事人之一，负责项目的整体规划、技术方案可行性设计论证与实施，作为合同采购方（用户）的主体承担质疑回复、履行合同、验收与评价等义务。</w:t>
      </w:r>
    </w:p>
    <w:p w14:paraId="6E4CE0EB">
      <w:pPr>
        <w:pStyle w:val="4"/>
        <w:ind w:firstLine="480"/>
      </w:pPr>
      <w:r>
        <w:t>3.投标人：是指在云平台项目采购系统完成本项目投标登记并提交电子投标文件的供应商。</w:t>
      </w:r>
    </w:p>
    <w:p w14:paraId="2E4D1CE5">
      <w:pPr>
        <w:pStyle w:val="4"/>
        <w:ind w:firstLine="480"/>
      </w:pPr>
      <w:r>
        <w:t>4.“评标委员会”是指根据《中华人民共和国政府采购法》等法律法规规定，由采购人代表和有关专家组成以确定中标供应商或者推荐中标候选人的临时组织。</w:t>
      </w:r>
    </w:p>
    <w:p w14:paraId="667BCBC1">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6D27D014">
      <w:pPr>
        <w:pStyle w:val="4"/>
        <w:ind w:firstLine="480"/>
      </w:pPr>
      <w:r>
        <w:t>6.招标文件：是指包括招标公告和招标文件及其补充、变更和澄清等一系列文件。</w:t>
      </w:r>
    </w:p>
    <w:p w14:paraId="44ABF4CD">
      <w:pPr>
        <w:pStyle w:val="4"/>
        <w:ind w:firstLine="480"/>
      </w:pPr>
      <w:r>
        <w:t>7.电子投标文件：是指使用云平台提供的投标客户端制作加密并上传到系统的投标文件。（投标客户端制作投标文件时，生成的后缀为“.标书”的文件）</w:t>
      </w:r>
    </w:p>
    <w:p w14:paraId="7D0F4A55">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0149572D">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4C6C2723">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53C40958">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682CAC65">
      <w:pPr>
        <w:pStyle w:val="4"/>
        <w:ind w:firstLine="480"/>
      </w:pPr>
      <w:r>
        <w:t>12.“法定代表人”：在电子投标（响应）文件及相关的其他电子资料中，涉及“法定代表人”应在纸质投标（响应）文件上进行手写签名，或通过投标客户端使用电子签名完成。</w:t>
      </w:r>
    </w:p>
    <w:p w14:paraId="7B4711A8">
      <w:pPr>
        <w:pStyle w:val="4"/>
        <w:ind w:firstLine="480"/>
      </w:pPr>
      <w:r>
        <w:t>13.日期、天数、时间：未有特别说明时，均为公历日（天）及北京时间。</w:t>
      </w:r>
    </w:p>
    <w:p w14:paraId="0C7CB703">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5B2D5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7B9C1CB">
            <w:pPr>
              <w:pStyle w:val="4"/>
            </w:pPr>
            <w:r>
              <w:t xml:space="preserve"> 本表与招标文件对应章节的内容若不一致，以本表为准。</w:t>
            </w:r>
          </w:p>
        </w:tc>
      </w:tr>
      <w:tr w14:paraId="47970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1119EE0">
            <w:pPr>
              <w:pStyle w:val="4"/>
            </w:pPr>
            <w:r>
              <w:t xml:space="preserve"> 序号</w:t>
            </w:r>
          </w:p>
        </w:tc>
        <w:tc>
          <w:tcPr>
            <w:tcW w:w="2252" w:type="dxa"/>
          </w:tcPr>
          <w:p w14:paraId="1FD76F29">
            <w:pPr>
              <w:pStyle w:val="4"/>
            </w:pPr>
            <w:r>
              <w:t xml:space="preserve"> 条款名称</w:t>
            </w:r>
          </w:p>
        </w:tc>
        <w:tc>
          <w:tcPr>
            <w:tcW w:w="5004" w:type="dxa"/>
          </w:tcPr>
          <w:p w14:paraId="7E616C17">
            <w:pPr>
              <w:pStyle w:val="4"/>
            </w:pPr>
            <w:r>
              <w:t xml:space="preserve"> 内容及要求</w:t>
            </w:r>
          </w:p>
        </w:tc>
      </w:tr>
      <w:tr w14:paraId="1D61B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177286A">
            <w:pPr>
              <w:pStyle w:val="4"/>
            </w:pPr>
            <w:r>
              <w:t xml:space="preserve"> 1</w:t>
            </w:r>
          </w:p>
        </w:tc>
        <w:tc>
          <w:tcPr>
            <w:tcW w:w="2252" w:type="dxa"/>
          </w:tcPr>
          <w:p w14:paraId="0A27A4D5">
            <w:pPr>
              <w:pStyle w:val="4"/>
            </w:pPr>
            <w:r>
              <w:t xml:space="preserve"> 采购包情况</w:t>
            </w:r>
          </w:p>
        </w:tc>
        <w:tc>
          <w:tcPr>
            <w:tcW w:w="5004" w:type="dxa"/>
          </w:tcPr>
          <w:p w14:paraId="2FC6B09C">
            <w:pPr>
              <w:pStyle w:val="4"/>
            </w:pPr>
            <w:r>
              <w:t xml:space="preserve"> 本项目共1个采购包</w:t>
            </w:r>
          </w:p>
        </w:tc>
      </w:tr>
      <w:tr w14:paraId="01FBD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B8DC9F2">
            <w:pPr>
              <w:pStyle w:val="4"/>
            </w:pPr>
            <w:r>
              <w:t xml:space="preserve"> 2</w:t>
            </w:r>
          </w:p>
        </w:tc>
        <w:tc>
          <w:tcPr>
            <w:tcW w:w="2252" w:type="dxa"/>
          </w:tcPr>
          <w:p w14:paraId="1210871F">
            <w:pPr>
              <w:pStyle w:val="4"/>
            </w:pPr>
            <w:r>
              <w:t xml:space="preserve"> 开标方式</w:t>
            </w:r>
          </w:p>
        </w:tc>
        <w:tc>
          <w:tcPr>
            <w:tcW w:w="5004" w:type="dxa"/>
          </w:tcPr>
          <w:p w14:paraId="7D3DECF9">
            <w:pPr>
              <w:pStyle w:val="4"/>
            </w:pPr>
            <w:r>
              <w:t>远程电子开标</w:t>
            </w:r>
          </w:p>
        </w:tc>
      </w:tr>
      <w:tr w14:paraId="720FD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E13A7F3">
            <w:pPr>
              <w:pStyle w:val="4"/>
            </w:pPr>
            <w:r>
              <w:t xml:space="preserve"> 3</w:t>
            </w:r>
          </w:p>
        </w:tc>
        <w:tc>
          <w:tcPr>
            <w:tcW w:w="2252" w:type="dxa"/>
          </w:tcPr>
          <w:p w14:paraId="76EDFE4C">
            <w:pPr>
              <w:pStyle w:val="4"/>
            </w:pPr>
            <w:r>
              <w:t xml:space="preserve"> 评标方式</w:t>
            </w:r>
          </w:p>
        </w:tc>
        <w:tc>
          <w:tcPr>
            <w:tcW w:w="5004" w:type="dxa"/>
          </w:tcPr>
          <w:p w14:paraId="63CFA73A">
            <w:pPr>
              <w:pStyle w:val="4"/>
            </w:pPr>
            <w:r>
              <w:t>现场电子评标 （供应商应当审慎标记各评审项的应答部分，标记内容清晰且完整，否则将自行承担不利后果）</w:t>
            </w:r>
          </w:p>
        </w:tc>
      </w:tr>
      <w:tr w14:paraId="7A307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D92BA9C">
            <w:pPr>
              <w:pStyle w:val="4"/>
            </w:pPr>
            <w:r>
              <w:t xml:space="preserve"> 4</w:t>
            </w:r>
          </w:p>
        </w:tc>
        <w:tc>
          <w:tcPr>
            <w:tcW w:w="2252" w:type="dxa"/>
          </w:tcPr>
          <w:p w14:paraId="3BDFBD57">
            <w:pPr>
              <w:pStyle w:val="4"/>
            </w:pPr>
            <w:r>
              <w:t xml:space="preserve"> 评标办法</w:t>
            </w:r>
          </w:p>
        </w:tc>
        <w:tc>
          <w:tcPr>
            <w:tcW w:w="5004" w:type="dxa"/>
          </w:tcPr>
          <w:p w14:paraId="3414048B">
            <w:pPr>
              <w:pStyle w:val="4"/>
            </w:pPr>
            <w:r>
              <w:t>采购包1：综合评分法</w:t>
            </w:r>
          </w:p>
        </w:tc>
      </w:tr>
      <w:tr w14:paraId="3C1D7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B81B100">
            <w:pPr>
              <w:pStyle w:val="4"/>
            </w:pPr>
            <w:r>
              <w:t>5</w:t>
            </w:r>
          </w:p>
        </w:tc>
        <w:tc>
          <w:tcPr>
            <w:tcW w:w="2252" w:type="dxa"/>
          </w:tcPr>
          <w:p w14:paraId="1BFE9945">
            <w:pPr>
              <w:pStyle w:val="4"/>
            </w:pPr>
            <w:r>
              <w:t>报价形式</w:t>
            </w:r>
          </w:p>
        </w:tc>
        <w:tc>
          <w:tcPr>
            <w:tcW w:w="5004" w:type="dxa"/>
          </w:tcPr>
          <w:p w14:paraId="036740DB">
            <w:pPr>
              <w:pStyle w:val="4"/>
            </w:pPr>
            <w:r>
              <w:t>采购包1：折扣率</w:t>
            </w:r>
          </w:p>
        </w:tc>
      </w:tr>
      <w:tr w14:paraId="6D40E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49CAC17">
            <w:pPr>
              <w:pStyle w:val="4"/>
            </w:pPr>
            <w:r>
              <w:t>6</w:t>
            </w:r>
          </w:p>
        </w:tc>
        <w:tc>
          <w:tcPr>
            <w:tcW w:w="2252" w:type="dxa"/>
          </w:tcPr>
          <w:p w14:paraId="65CFB01D">
            <w:pPr>
              <w:pStyle w:val="4"/>
            </w:pPr>
            <w:r>
              <w:t>报价要求</w:t>
            </w:r>
          </w:p>
        </w:tc>
        <w:tc>
          <w:tcPr>
            <w:tcW w:w="5004" w:type="dxa"/>
          </w:tcPr>
          <w:p w14:paraId="7E1A531A">
            <w:pPr>
              <w:pStyle w:val="4"/>
            </w:pPr>
            <w:r>
              <w:t>采购包1：0% - 100%</w:t>
            </w:r>
          </w:p>
        </w:tc>
      </w:tr>
      <w:tr w14:paraId="3CE53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835109C">
            <w:pPr>
              <w:pStyle w:val="4"/>
            </w:pPr>
            <w:r>
              <w:t xml:space="preserve"> 7</w:t>
            </w:r>
          </w:p>
        </w:tc>
        <w:tc>
          <w:tcPr>
            <w:tcW w:w="2252" w:type="dxa"/>
          </w:tcPr>
          <w:p w14:paraId="6B639D68">
            <w:pPr>
              <w:pStyle w:val="4"/>
            </w:pPr>
            <w:r>
              <w:t xml:space="preserve"> 现场踏勘</w:t>
            </w:r>
          </w:p>
        </w:tc>
        <w:tc>
          <w:tcPr>
            <w:tcW w:w="5004" w:type="dxa"/>
          </w:tcPr>
          <w:p w14:paraId="65287264">
            <w:pPr>
              <w:pStyle w:val="4"/>
            </w:pPr>
            <w:r>
              <w:t>否</w:t>
            </w:r>
          </w:p>
        </w:tc>
      </w:tr>
      <w:tr w14:paraId="5ECE5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E9211AE">
            <w:pPr>
              <w:pStyle w:val="4"/>
            </w:pPr>
            <w:r>
              <w:t xml:space="preserve"> 8</w:t>
            </w:r>
          </w:p>
        </w:tc>
        <w:tc>
          <w:tcPr>
            <w:tcW w:w="2252" w:type="dxa"/>
          </w:tcPr>
          <w:p w14:paraId="7E541CD3">
            <w:pPr>
              <w:pStyle w:val="4"/>
            </w:pPr>
            <w:r>
              <w:t xml:space="preserve"> 投标有效期</w:t>
            </w:r>
          </w:p>
        </w:tc>
        <w:tc>
          <w:tcPr>
            <w:tcW w:w="5004" w:type="dxa"/>
          </w:tcPr>
          <w:p w14:paraId="1F9AB593">
            <w:pPr>
              <w:pStyle w:val="4"/>
            </w:pPr>
            <w:r>
              <w:t>从提交投标（响应）文件的截止之日起90日历天</w:t>
            </w:r>
          </w:p>
        </w:tc>
      </w:tr>
      <w:tr w14:paraId="5C312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001C822">
            <w:pPr>
              <w:pStyle w:val="4"/>
            </w:pPr>
            <w:r>
              <w:t xml:space="preserve"> 9</w:t>
            </w:r>
          </w:p>
        </w:tc>
        <w:tc>
          <w:tcPr>
            <w:tcW w:w="2252" w:type="dxa"/>
          </w:tcPr>
          <w:p w14:paraId="498E552C">
            <w:pPr>
              <w:pStyle w:val="4"/>
            </w:pPr>
            <w:r>
              <w:t xml:space="preserve"> 投标保证金</w:t>
            </w:r>
          </w:p>
        </w:tc>
        <w:tc>
          <w:tcPr>
            <w:tcW w:w="5004" w:type="dxa"/>
          </w:tcPr>
          <w:p w14:paraId="2DA5E871">
            <w:pPr>
              <w:pStyle w:val="4"/>
            </w:pPr>
            <w:r>
              <w:t>采购包1：保证金人民币：200,000.00元整。</w:t>
            </w:r>
          </w:p>
          <w:p w14:paraId="544D4DCA">
            <w:pPr>
              <w:pStyle w:val="4"/>
            </w:pPr>
            <w:r>
              <w:t>开户单位： 广东省机电设备招标中心有限公司</w:t>
            </w:r>
          </w:p>
          <w:p w14:paraId="777AADB3">
            <w:pPr>
              <w:pStyle w:val="4"/>
            </w:pPr>
            <w:r>
              <w:t>开户账号： 3602000919200679842</w:t>
            </w:r>
          </w:p>
          <w:p w14:paraId="45B3B819">
            <w:pPr>
              <w:pStyle w:val="4"/>
            </w:pPr>
            <w:r>
              <w:t>开户银行： 中国工商银行广州北京路支行</w:t>
            </w:r>
          </w:p>
          <w:p w14:paraId="3384801E">
            <w:pPr>
              <w:pStyle w:val="4"/>
            </w:pPr>
            <w:r>
              <w:t>支票提交方式： 请按银行相关规定存入我公司规定账户。（相关账户信息及递交要求请联系项目联系人）</w:t>
            </w:r>
          </w:p>
          <w:p w14:paraId="79841A38">
            <w:pPr>
              <w:pStyle w:val="4"/>
            </w:pPr>
            <w:r>
              <w:t>汇票、本票提交方式： 请按银行相关规定存入我公司规定账户。（相关账户信息及递交要求请联系项目联系人）</w:t>
            </w:r>
          </w:p>
          <w:p w14:paraId="38BCCFF0">
            <w:pPr>
              <w:pStyle w:val="4"/>
              <w:ind w:firstLine="480"/>
            </w:pPr>
            <w:r>
              <w:t>投标保证金有效期∶与投标有效期一致。</w:t>
            </w:r>
          </w:p>
          <w:p w14:paraId="389FD202">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75988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31B607D">
            <w:pPr>
              <w:pStyle w:val="4"/>
            </w:pPr>
            <w:r>
              <w:t>10</w:t>
            </w:r>
          </w:p>
        </w:tc>
        <w:tc>
          <w:tcPr>
            <w:tcW w:w="2252" w:type="dxa"/>
          </w:tcPr>
          <w:p w14:paraId="1BAB94E9">
            <w:pPr>
              <w:pStyle w:val="4"/>
            </w:pPr>
            <w:r>
              <w:t xml:space="preserve"> 投标文件要求</w:t>
            </w:r>
          </w:p>
        </w:tc>
        <w:tc>
          <w:tcPr>
            <w:tcW w:w="5004" w:type="dxa"/>
          </w:tcPr>
          <w:p w14:paraId="43AB97D7">
            <w:pPr>
              <w:pStyle w:val="4"/>
              <w:ind w:firstLine="480"/>
            </w:pPr>
            <w:r>
              <w:rPr>
                <w:b/>
              </w:rPr>
              <w:t>一、电子投标文件（必须提供）：</w:t>
            </w:r>
          </w:p>
          <w:p w14:paraId="4FD571A6">
            <w:pPr>
              <w:pStyle w:val="4"/>
              <w:ind w:firstLine="480"/>
            </w:pPr>
            <w:r>
              <w:t>（1）加密的电子投标文件 1 份（需在递交投标文件截止时间前成功上传至云平台项目采购系统）。</w:t>
            </w:r>
          </w:p>
          <w:p w14:paraId="6CE7954B">
            <w:pPr>
              <w:pStyle w:val="4"/>
              <w:ind w:firstLine="480"/>
            </w:pPr>
            <w:r>
              <w:t>（2）非加密电子版文件 U 盘(或光盘)0份，加密的电子投标文件与非加密的电子投标文件必须完全一致。</w:t>
            </w:r>
          </w:p>
          <w:p w14:paraId="1B40CB52">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412E67BB">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76B2D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C5707B8">
            <w:pPr>
              <w:pStyle w:val="4"/>
            </w:pPr>
            <w:r>
              <w:t xml:space="preserve"> 11</w:t>
            </w:r>
          </w:p>
        </w:tc>
        <w:tc>
          <w:tcPr>
            <w:tcW w:w="2252" w:type="dxa"/>
          </w:tcPr>
          <w:p w14:paraId="3867FA12">
            <w:pPr>
              <w:pStyle w:val="4"/>
            </w:pPr>
            <w:r>
              <w:t xml:space="preserve"> 中标候选供应商推荐家数</w:t>
            </w:r>
          </w:p>
        </w:tc>
        <w:tc>
          <w:tcPr>
            <w:tcW w:w="5004" w:type="dxa"/>
          </w:tcPr>
          <w:p w14:paraId="681770DF">
            <w:pPr>
              <w:pStyle w:val="4"/>
            </w:pPr>
            <w:r>
              <w:t>采购包1：3家</w:t>
            </w:r>
          </w:p>
        </w:tc>
      </w:tr>
      <w:tr w14:paraId="2E577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D36E296">
            <w:pPr>
              <w:pStyle w:val="4"/>
            </w:pPr>
            <w:r>
              <w:t>12</w:t>
            </w:r>
          </w:p>
        </w:tc>
        <w:tc>
          <w:tcPr>
            <w:tcW w:w="2252" w:type="dxa"/>
          </w:tcPr>
          <w:p w14:paraId="06F72954">
            <w:pPr>
              <w:pStyle w:val="4"/>
              <w:ind w:firstLine="480"/>
            </w:pPr>
            <w:r>
              <w:t>中标供应商数量</w:t>
            </w:r>
          </w:p>
        </w:tc>
        <w:tc>
          <w:tcPr>
            <w:tcW w:w="5004" w:type="dxa"/>
          </w:tcPr>
          <w:p w14:paraId="6E5C147A">
            <w:pPr>
              <w:pStyle w:val="4"/>
            </w:pPr>
            <w:r>
              <w:t>采购包1：1家</w:t>
            </w:r>
          </w:p>
        </w:tc>
      </w:tr>
      <w:tr w14:paraId="640FB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807302">
            <w:pPr>
              <w:pStyle w:val="4"/>
            </w:pPr>
            <w:r>
              <w:t>13</w:t>
            </w:r>
          </w:p>
        </w:tc>
        <w:tc>
          <w:tcPr>
            <w:tcW w:w="2252" w:type="dxa"/>
          </w:tcPr>
          <w:p w14:paraId="4553A8FA">
            <w:pPr>
              <w:pStyle w:val="4"/>
              <w:ind w:firstLine="480"/>
            </w:pPr>
            <w:r>
              <w:t>有效供应商家数</w:t>
            </w:r>
          </w:p>
        </w:tc>
        <w:tc>
          <w:tcPr>
            <w:tcW w:w="5004" w:type="dxa"/>
          </w:tcPr>
          <w:p w14:paraId="2795A14A">
            <w:pPr>
              <w:pStyle w:val="4"/>
              <w:jc w:val="left"/>
            </w:pPr>
            <w:r>
              <w:t>采购包1：3家</w:t>
            </w:r>
          </w:p>
          <w:p w14:paraId="71B3C770">
            <w:pPr>
              <w:pStyle w:val="4"/>
              <w:ind w:firstLine="480"/>
            </w:pPr>
            <w:r>
              <w:t>此人数约定了开标与评标过程中的最低有效供应商家数，当家数不足时项目将不得开标、不得评标或直接废标。</w:t>
            </w:r>
          </w:p>
        </w:tc>
      </w:tr>
      <w:tr w14:paraId="51078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87B52B">
            <w:pPr>
              <w:pStyle w:val="4"/>
            </w:pPr>
            <w:r>
              <w:t>14</w:t>
            </w:r>
          </w:p>
        </w:tc>
        <w:tc>
          <w:tcPr>
            <w:tcW w:w="2252" w:type="dxa"/>
          </w:tcPr>
          <w:p w14:paraId="31E1172C">
            <w:pPr>
              <w:pStyle w:val="4"/>
            </w:pPr>
            <w:r>
              <w:t xml:space="preserve"> 项目兼投兼中（兼投不兼中）规则</w:t>
            </w:r>
          </w:p>
        </w:tc>
        <w:tc>
          <w:tcPr>
            <w:tcW w:w="5004" w:type="dxa"/>
          </w:tcPr>
          <w:p w14:paraId="42A0C058">
            <w:pPr>
              <w:pStyle w:val="4"/>
            </w:pPr>
            <w:r>
              <w:t>无：-</w:t>
            </w:r>
          </w:p>
        </w:tc>
      </w:tr>
      <w:tr w14:paraId="5C01D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EDC391C">
            <w:pPr>
              <w:pStyle w:val="4"/>
            </w:pPr>
            <w:r>
              <w:t>15</w:t>
            </w:r>
          </w:p>
        </w:tc>
        <w:tc>
          <w:tcPr>
            <w:tcW w:w="2252" w:type="dxa"/>
          </w:tcPr>
          <w:p w14:paraId="7BC88242">
            <w:pPr>
              <w:pStyle w:val="4"/>
            </w:pPr>
            <w:r>
              <w:t xml:space="preserve"> 中标供应商确定方式</w:t>
            </w:r>
          </w:p>
        </w:tc>
        <w:tc>
          <w:tcPr>
            <w:tcW w:w="5004" w:type="dxa"/>
          </w:tcPr>
          <w:p w14:paraId="6BCE8B42">
            <w:pPr>
              <w:pStyle w:val="4"/>
            </w:pPr>
            <w:r>
              <w:t>采购人按照评审报告中推荐的成交候选人确定中标（成交）人。</w:t>
            </w:r>
          </w:p>
        </w:tc>
      </w:tr>
      <w:tr w14:paraId="57247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651CFDB">
            <w:pPr>
              <w:pStyle w:val="4"/>
            </w:pPr>
            <w:r>
              <w:t>16</w:t>
            </w:r>
          </w:p>
        </w:tc>
        <w:tc>
          <w:tcPr>
            <w:tcW w:w="2252" w:type="dxa"/>
          </w:tcPr>
          <w:p w14:paraId="15F9B848">
            <w:pPr>
              <w:pStyle w:val="4"/>
            </w:pPr>
            <w:r>
              <w:t xml:space="preserve"> 代理服务费</w:t>
            </w:r>
          </w:p>
        </w:tc>
        <w:tc>
          <w:tcPr>
            <w:tcW w:w="5004" w:type="dxa"/>
          </w:tcPr>
          <w:p w14:paraId="6908BADE">
            <w:pPr>
              <w:pStyle w:val="4"/>
            </w:pPr>
            <w:r>
              <w:t>收取。</w:t>
            </w:r>
          </w:p>
          <w:p w14:paraId="55961AD4">
            <w:pPr>
              <w:pStyle w:val="4"/>
            </w:pPr>
            <w:r>
              <w:t>采购机构代理服务收费标准：招标代理服务费向中标人收取，招标代理服务费按差额定率累进法计算，以预算金额作为计算基数。收费标准参照原国家发展计划委员会颁发的计价格[2002]1980号文《招标代理服务收费管理暂行办法》及国家发改委[2003]857号文及发改价格[2011]534号文规定的计费标准的86%收取。</w:t>
            </w:r>
          </w:p>
        </w:tc>
      </w:tr>
      <w:tr w14:paraId="05DC2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B404481">
            <w:pPr>
              <w:pStyle w:val="4"/>
            </w:pPr>
            <w:r>
              <w:t>17</w:t>
            </w:r>
          </w:p>
        </w:tc>
        <w:tc>
          <w:tcPr>
            <w:tcW w:w="2252" w:type="dxa"/>
          </w:tcPr>
          <w:p w14:paraId="5A47E9CB">
            <w:pPr>
              <w:pStyle w:val="4"/>
            </w:pPr>
            <w:r>
              <w:t xml:space="preserve"> 代理服务费收取方式</w:t>
            </w:r>
          </w:p>
        </w:tc>
        <w:tc>
          <w:tcPr>
            <w:tcW w:w="5004" w:type="dxa"/>
          </w:tcPr>
          <w:p w14:paraId="23CD6B4D">
            <w:pPr>
              <w:pStyle w:val="4"/>
            </w:pPr>
            <w:r>
              <w:t>向中标/成交供应商收取</w:t>
            </w:r>
          </w:p>
        </w:tc>
      </w:tr>
      <w:tr w14:paraId="75104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5EEE142">
            <w:pPr>
              <w:pStyle w:val="4"/>
            </w:pPr>
            <w:r>
              <w:t>18</w:t>
            </w:r>
          </w:p>
        </w:tc>
        <w:tc>
          <w:tcPr>
            <w:tcW w:w="2252" w:type="dxa"/>
          </w:tcPr>
          <w:p w14:paraId="751FEC6A">
            <w:pPr>
              <w:pStyle w:val="4"/>
            </w:pPr>
            <w:r>
              <w:t xml:space="preserve"> 其他</w:t>
            </w:r>
          </w:p>
        </w:tc>
        <w:tc>
          <w:tcPr>
            <w:tcW w:w="5004" w:type="dxa"/>
          </w:tcPr>
          <w:p w14:paraId="08E180A0">
            <w:pPr>
              <w:pStyle w:val="4"/>
              <w:jc w:val="left"/>
            </w:pPr>
            <w:r>
              <w:t>其他，一、本项目开标方式为“远程开标”，有关事项如下（以下仅供参考，具体以云平台的相关要求为准）： （1）请供应商按“远程开标”有关要求，在投标/报价/提交响应文件截止时间前上传加密的电子投标/报价/响应文件，未按要求上传的将视为自动放弃投标/报价/响应。 （2）由云平台进行在线签到及在线解密，不需要委派代表前往开标/唱价/开启现场。 （3）参与本项目的供应商登录云平台通过“新供应商开标大厅”或“开标大厅”（仅供参考，具体以平台实际要求为准）进行开标签到及响应文件解密，签到需在开标时间前30分钟内完成。（4）开标/唱价/开启时，供应商应当使用编制本项目（采购包）电子投标/报价/响应文件时加密所用数字证书开始解密，解密时限为主持人开启远程解密起的规定时间内完成（具体情况根据开标时现场代理机构人员设置为准）。供应商不按要求进行解密，视为无效投标/报价/响应。各供应商在参加开标/唱价/开启之前须自行对使用电脑的网络环境、驱动安装、客户端安装以及数字证书的有效性等进行检测，确保可以正常使用。 （5）云平台操作过程中如有相关问题可通过广东省政府采购网（http://gdgpo.czt.gd.gov.cn）下载操作手册查询，或通过云平台公布的在线客服、专线电话等方式咨询。（7）竞争性磋商、竞争性谈判、单一来源采购项目，请供应商在解密后密切留意平台动态，按要求进行响应，并在提交响应文件截止时间当天保持电话畅通。二、有融资要求的中标人可根据自身情况，在广东省政府采购网上自行选择金融机构及其融资产品，凭政府采购中标通知书或政府采购合同向金融机构提出融资申请。</w:t>
            </w:r>
          </w:p>
        </w:tc>
      </w:tr>
      <w:tr w14:paraId="272F9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5363300">
            <w:pPr>
              <w:pStyle w:val="4"/>
            </w:pPr>
            <w:r>
              <w:t>19</w:t>
            </w:r>
          </w:p>
        </w:tc>
        <w:tc>
          <w:tcPr>
            <w:tcW w:w="2252" w:type="dxa"/>
          </w:tcPr>
          <w:p w14:paraId="163F7D4A">
            <w:pPr>
              <w:pStyle w:val="4"/>
            </w:pPr>
            <w:r>
              <w:t xml:space="preserve"> 开标解密时长</w:t>
            </w:r>
          </w:p>
        </w:tc>
        <w:tc>
          <w:tcPr>
            <w:tcW w:w="5004" w:type="dxa"/>
          </w:tcPr>
          <w:p w14:paraId="24BAC0C1">
            <w:pPr>
              <w:pStyle w:val="4"/>
            </w:pPr>
            <w:r>
              <w:t>60分钟</w:t>
            </w:r>
          </w:p>
          <w:p w14:paraId="310CC8FB">
            <w:pPr>
              <w:pStyle w:val="4"/>
            </w:pPr>
            <w:r>
              <w:t>说明：具体情况根据开标时现场代理机构人员设置为准</w:t>
            </w:r>
          </w:p>
        </w:tc>
      </w:tr>
      <w:tr w14:paraId="6C012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E45A1AF">
            <w:pPr>
              <w:pStyle w:val="4"/>
            </w:pPr>
            <w:r>
              <w:t>20</w:t>
            </w:r>
          </w:p>
        </w:tc>
        <w:tc>
          <w:tcPr>
            <w:tcW w:w="2252" w:type="dxa"/>
          </w:tcPr>
          <w:p w14:paraId="357B3FB1">
            <w:pPr>
              <w:pStyle w:val="4"/>
            </w:pPr>
            <w:r>
              <w:t xml:space="preserve"> 专门面向中小企业采购</w:t>
            </w:r>
          </w:p>
        </w:tc>
        <w:tc>
          <w:tcPr>
            <w:tcW w:w="5004" w:type="dxa"/>
          </w:tcPr>
          <w:p w14:paraId="3AD7157C">
            <w:pPr>
              <w:pStyle w:val="4"/>
              <w:jc w:val="left"/>
            </w:pPr>
            <w:r>
              <w:t>采购包1：非专门面向中小企业</w:t>
            </w:r>
          </w:p>
        </w:tc>
      </w:tr>
    </w:tbl>
    <w:p w14:paraId="18F82E80">
      <w:pPr>
        <w:pStyle w:val="4"/>
        <w:outlineLvl w:val="2"/>
      </w:pPr>
      <w:r>
        <w:rPr>
          <w:b/>
          <w:sz w:val="28"/>
        </w:rPr>
        <w:t>三、说明</w:t>
      </w:r>
    </w:p>
    <w:p w14:paraId="1F5B1FC3">
      <w:pPr>
        <w:pStyle w:val="4"/>
        <w:outlineLvl w:val="3"/>
      </w:pPr>
      <w:r>
        <w:rPr>
          <w:b/>
          <w:sz w:val="24"/>
        </w:rPr>
        <w:t>1.总则</w:t>
      </w:r>
    </w:p>
    <w:p w14:paraId="01274356">
      <w:pPr>
        <w:pStyle w:val="4"/>
        <w:ind w:firstLine="480"/>
      </w:pPr>
      <w:r>
        <w:t>采购人、采购代理机构及投标人进行的本次采购活动适用《中华人民共和国政府采购法》及其配套的法规、规章、政策。</w:t>
      </w:r>
    </w:p>
    <w:p w14:paraId="2E3D8128">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0294E3A4">
      <w:pPr>
        <w:pStyle w:val="4"/>
        <w:ind w:firstLine="480"/>
      </w:pPr>
      <w:r>
        <w:t>本次公开招标项目，是以招标公告的方式邀请非特定的投标人参加投标。</w:t>
      </w:r>
    </w:p>
    <w:p w14:paraId="44AB5F73">
      <w:pPr>
        <w:pStyle w:val="4"/>
        <w:outlineLvl w:val="3"/>
      </w:pPr>
      <w:r>
        <w:rPr>
          <w:b/>
          <w:sz w:val="24"/>
        </w:rPr>
        <w:t>2.适用范围</w:t>
      </w:r>
    </w:p>
    <w:p w14:paraId="513054A9">
      <w:pPr>
        <w:pStyle w:val="4"/>
        <w:ind w:firstLine="480"/>
      </w:pPr>
      <w:r>
        <w:t>本招标文件仅适用于本次招标公告中所涉及的项目和内容。</w:t>
      </w:r>
    </w:p>
    <w:p w14:paraId="5F90AEB9">
      <w:pPr>
        <w:pStyle w:val="4"/>
        <w:outlineLvl w:val="3"/>
      </w:pPr>
      <w:r>
        <w:rPr>
          <w:b/>
          <w:sz w:val="24"/>
        </w:rPr>
        <w:t>3.进口产品</w:t>
      </w:r>
    </w:p>
    <w:p w14:paraId="6D82724B">
      <w:pPr>
        <w:pStyle w:val="4"/>
        <w:ind w:firstLine="480"/>
      </w:pPr>
      <w:r>
        <w:t xml:space="preserve"> 若本项目允许采购进口产品，供应商应保证所投产品可履行合法报通关手续进入中国关境内。</w:t>
      </w:r>
    </w:p>
    <w:p w14:paraId="7B09147B">
      <w:pPr>
        <w:pStyle w:val="4"/>
        <w:ind w:firstLine="480"/>
      </w:pPr>
      <w:r>
        <w:t>若本项目不允许采购进口产品，如供应商所投产品为进口产品，其响应将被认定为响应无效。</w:t>
      </w:r>
    </w:p>
    <w:p w14:paraId="038F3A8A">
      <w:pPr>
        <w:pStyle w:val="4"/>
        <w:outlineLvl w:val="3"/>
      </w:pPr>
      <w:r>
        <w:rPr>
          <w:b/>
          <w:sz w:val="24"/>
        </w:rPr>
        <w:t>4.投标的费用</w:t>
      </w:r>
    </w:p>
    <w:p w14:paraId="1AB6391B">
      <w:pPr>
        <w:pStyle w:val="4"/>
        <w:ind w:firstLine="480"/>
      </w:pPr>
      <w:r>
        <w:t>不论投标结果如何，投标人应承担所有与准备和参加投标有关的费用。采购代理机构和采购人均无义务和责任承担相关费用。</w:t>
      </w:r>
    </w:p>
    <w:p w14:paraId="32AA7A3B">
      <w:pPr>
        <w:pStyle w:val="4"/>
        <w:outlineLvl w:val="3"/>
      </w:pPr>
      <w:r>
        <w:rPr>
          <w:b/>
          <w:sz w:val="24"/>
        </w:rPr>
        <w:t>5.以联合体形式投标的，应符合以下规定：</w:t>
      </w:r>
    </w:p>
    <w:p w14:paraId="5B912A60">
      <w:pPr>
        <w:pStyle w:val="4"/>
        <w:ind w:firstLine="480"/>
      </w:pPr>
      <w:r>
        <w:t>5.1联合体各方均应当满足《中华人民共和国政府采购法》第二十二条规定的条件，并在投标文件中提供联合体各方的相关证明材料。</w:t>
      </w:r>
    </w:p>
    <w:p w14:paraId="3B5EF17A">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0DD95212">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18EC8C27">
      <w:pPr>
        <w:pStyle w:val="4"/>
        <w:ind w:firstLine="480"/>
      </w:pPr>
      <w:r>
        <w:t>5.4联合体成员存在不良信用记录的，视同联合体存在不良信用记录。</w:t>
      </w:r>
    </w:p>
    <w:p w14:paraId="1D020FC5">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2F8EDDA6">
      <w:pPr>
        <w:pStyle w:val="4"/>
        <w:ind w:firstLine="480"/>
      </w:pPr>
      <w:r>
        <w:t>5.6联合体各方应当共同与采购人签订采购合同，就合同约定的事项对采购人承担连带责任。</w:t>
      </w:r>
    </w:p>
    <w:p w14:paraId="20AA6196">
      <w:pPr>
        <w:pStyle w:val="4"/>
        <w:outlineLvl w:val="3"/>
      </w:pPr>
      <w:r>
        <w:rPr>
          <w:b/>
          <w:sz w:val="24"/>
        </w:rPr>
        <w:t>6.关联企业投标说明</w:t>
      </w:r>
    </w:p>
    <w:p w14:paraId="1AFCE90D">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3B9C8225">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6836DBD5">
      <w:pPr>
        <w:pStyle w:val="4"/>
        <w:outlineLvl w:val="3"/>
      </w:pPr>
      <w:r>
        <w:rPr>
          <w:b/>
          <w:sz w:val="24"/>
        </w:rPr>
        <w:t>7.关于中小微企业投标</w:t>
      </w:r>
    </w:p>
    <w:p w14:paraId="46B08DB9">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7AF468DA">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F411885">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4A454956">
      <w:pPr>
        <w:pStyle w:val="4"/>
        <w:outlineLvl w:val="3"/>
      </w:pPr>
      <w:r>
        <w:rPr>
          <w:b/>
          <w:sz w:val="24"/>
        </w:rPr>
        <w:t>8.纪律与保密事项</w:t>
      </w:r>
    </w:p>
    <w:p w14:paraId="2DF1A8F0">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5A49EFD3">
      <w:pPr>
        <w:pStyle w:val="4"/>
        <w:ind w:firstLine="480"/>
      </w:pPr>
      <w:r>
        <w:t>8.2在确定中标供应商之前，投标人不得与采购人就投标价格、投标方案等实质性内容进行谈判，也不得私下接触评标委员会成员。</w:t>
      </w:r>
    </w:p>
    <w:p w14:paraId="31870597">
      <w:pPr>
        <w:pStyle w:val="4"/>
        <w:ind w:firstLine="480"/>
      </w:pPr>
      <w:r>
        <w:t>8.3在确定中标供应商之前，投标人试图在投标文件审查、澄清、比较和评价时对评标委员会、采购人和采购代理机构施加任何影响都可能导致其投标无效。</w:t>
      </w:r>
    </w:p>
    <w:p w14:paraId="5065243A">
      <w:pPr>
        <w:pStyle w:val="4"/>
        <w:ind w:firstLine="480"/>
      </w:pPr>
      <w:r>
        <w:t>8.4获得本招标文件者，须履行本项目下保密义务，不得将因本次项目获得的信息向第三人外传，不得将招标文件用作本次投标以外的任何用途。</w:t>
      </w:r>
    </w:p>
    <w:p w14:paraId="21CA9C81">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05375F90">
      <w:pPr>
        <w:pStyle w:val="4"/>
        <w:ind w:firstLine="480"/>
      </w:pPr>
      <w:r>
        <w:t>8.6采购人或采购代理机构有权将供应商提供的所有资料向有关政府部门或评审小组披露。</w:t>
      </w:r>
    </w:p>
    <w:p w14:paraId="4C58D199">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FB1A7F4">
      <w:pPr>
        <w:pStyle w:val="4"/>
        <w:outlineLvl w:val="3"/>
      </w:pPr>
      <w:r>
        <w:rPr>
          <w:b/>
          <w:sz w:val="24"/>
        </w:rPr>
        <w:t>9.语言文字以及度量衡单位</w:t>
      </w:r>
    </w:p>
    <w:p w14:paraId="14616622">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4C90306">
      <w:pPr>
        <w:pStyle w:val="4"/>
        <w:ind w:firstLine="480"/>
      </w:pPr>
      <w:r>
        <w:t>9.2除非招标文件的技术规格中另有规定，投标人在投标文件中及其与采购人和采购代理机构的所有往来文件中的计量单位均应采用中华人民共和国法定计量单位。</w:t>
      </w:r>
    </w:p>
    <w:p w14:paraId="59D4708F">
      <w:pPr>
        <w:pStyle w:val="4"/>
        <w:ind w:firstLine="480"/>
      </w:pPr>
      <w:r>
        <w:t>9.3投标人所提供的货物和服务均应以人民币报价，货币单位：元。</w:t>
      </w:r>
    </w:p>
    <w:p w14:paraId="4318080E">
      <w:pPr>
        <w:pStyle w:val="4"/>
        <w:outlineLvl w:val="3"/>
      </w:pPr>
      <w:r>
        <w:rPr>
          <w:b/>
          <w:sz w:val="24"/>
        </w:rPr>
        <w:t>10. 现场踏勘（如有）</w:t>
      </w:r>
    </w:p>
    <w:p w14:paraId="3A5F38B9">
      <w:pPr>
        <w:pStyle w:val="4"/>
        <w:ind w:firstLine="480"/>
      </w:pPr>
      <w:r>
        <w:t>10.1招标文件规定组织踏勘现场的，采购人按招标文件规定的时间、地点组织投标人踏勘项目现场。</w:t>
      </w:r>
    </w:p>
    <w:p w14:paraId="311E3AFE">
      <w:pPr>
        <w:pStyle w:val="4"/>
        <w:ind w:firstLine="480"/>
      </w:pPr>
      <w:r>
        <w:t>10.2投标人自行承担踏勘现场发生的责任、风险和自身费用。</w:t>
      </w:r>
    </w:p>
    <w:p w14:paraId="0976EC7A">
      <w:pPr>
        <w:pStyle w:val="4"/>
        <w:ind w:firstLine="480"/>
      </w:pPr>
      <w:r>
        <w:t>10.3采购人在踏勘现场中介绍的资料和数据等，只是为了使投标人能够利用招标人现有的资料。招标人对投标人由此而作出的推论、解释和结论概不负责。</w:t>
      </w:r>
    </w:p>
    <w:p w14:paraId="1645E35D">
      <w:pPr>
        <w:pStyle w:val="4"/>
        <w:outlineLvl w:val="2"/>
      </w:pPr>
      <w:r>
        <w:rPr>
          <w:b/>
          <w:sz w:val="28"/>
        </w:rPr>
        <w:t>四、招标文件的澄清和修改</w:t>
      </w:r>
    </w:p>
    <w:p w14:paraId="5CCA9ED6">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635379A8">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41689812">
      <w:pPr>
        <w:pStyle w:val="4"/>
        <w:ind w:firstLine="480"/>
      </w:pPr>
      <w:r>
        <w:t>3.如更正公告有重新发布电子招标文件的，供应商应登录云平台项目采购系统下载最新发布的电子招标文件制作投标文件。</w:t>
      </w:r>
    </w:p>
    <w:p w14:paraId="467D52E4">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5F8ED972">
      <w:pPr>
        <w:pStyle w:val="4"/>
        <w:outlineLvl w:val="2"/>
      </w:pPr>
      <w:r>
        <w:rPr>
          <w:b/>
          <w:sz w:val="28"/>
        </w:rPr>
        <w:t>五、投标要求</w:t>
      </w:r>
    </w:p>
    <w:p w14:paraId="03C12346">
      <w:pPr>
        <w:pStyle w:val="4"/>
        <w:outlineLvl w:val="3"/>
      </w:pPr>
      <w:r>
        <w:rPr>
          <w:b/>
          <w:sz w:val="24"/>
        </w:rPr>
        <w:t>1.投标登记</w:t>
      </w:r>
    </w:p>
    <w:p w14:paraId="28CF15F4">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378568F0">
      <w:pPr>
        <w:pStyle w:val="4"/>
        <w:outlineLvl w:val="3"/>
      </w:pPr>
      <w:r>
        <w:rPr>
          <w:b/>
          <w:sz w:val="24"/>
        </w:rPr>
        <w:t>2.投标文件的制作</w:t>
      </w:r>
    </w:p>
    <w:p w14:paraId="1A4A5115">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DF17C27">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097A8249">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523A80BC">
      <w:pPr>
        <w:pStyle w:val="4"/>
        <w:ind w:firstLine="480"/>
      </w:pPr>
      <w:r>
        <w:t>(2)投标报价包括本项目采购需求和投入使用的所有费用，包括但不限于主件、标准附件、备品备件、施工、服务、专用工具、安装、调试、检验、培训、运输、保险、税款等。</w:t>
      </w:r>
    </w:p>
    <w:p w14:paraId="365D6EAA">
      <w:pPr>
        <w:pStyle w:val="4"/>
        <w:ind w:firstLine="480"/>
      </w:pPr>
      <w:r>
        <w:t>2.3 如有对多个采购包投标的，要对每个采购包独立制作电子投标文件。</w:t>
      </w:r>
    </w:p>
    <w:p w14:paraId="2E556D4B">
      <w:pPr>
        <w:pStyle w:val="4"/>
        <w:ind w:firstLine="480"/>
      </w:pPr>
      <w:r>
        <w:t>2.4投标人不得将同一个项目或同一个采购包的内容拆开投标，否则其报价将被视为非实质性响应。</w:t>
      </w:r>
    </w:p>
    <w:p w14:paraId="1B435144">
      <w:pPr>
        <w:pStyle w:val="4"/>
        <w:ind w:firstLine="480"/>
      </w:pPr>
      <w:r>
        <w:t>2.5投标人须对招标文件的对应要求给予唯一的实质性响应，否则将视为不响应。</w:t>
      </w:r>
    </w:p>
    <w:p w14:paraId="7782E3F9">
      <w:pPr>
        <w:pStyle w:val="4"/>
        <w:ind w:firstLine="480"/>
      </w:pPr>
      <w:r>
        <w:t>2.6招标文件中，凡标有“★”的地方均为实质性响应条款，投标人若有一项带“★”的条款未响应或不满足，将按无效投标处理。</w:t>
      </w:r>
    </w:p>
    <w:p w14:paraId="705414A4">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55CD0B2B">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3BEBC432">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26CA495E">
      <w:pPr>
        <w:pStyle w:val="4"/>
        <w:outlineLvl w:val="3"/>
      </w:pPr>
      <w:r>
        <w:rPr>
          <w:b/>
          <w:sz w:val="24"/>
        </w:rPr>
        <w:t>3.投标文件的提交</w:t>
      </w:r>
    </w:p>
    <w:p w14:paraId="4CC73378">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4EC6558E">
      <w:pPr>
        <w:pStyle w:val="4"/>
        <w:ind w:firstLine="480"/>
      </w:pPr>
      <w:r>
        <w:t>3.2代理机构对因不可抗力事件造成的投标文件的损坏、丢失的，不承担责任。</w:t>
      </w:r>
    </w:p>
    <w:p w14:paraId="6CC6549C">
      <w:pPr>
        <w:pStyle w:val="4"/>
        <w:ind w:firstLine="480"/>
      </w:pPr>
      <w:r>
        <w:t>3.3出现下述情形之一，属于未成功提交投标文件，按无效投标处理：</w:t>
      </w:r>
    </w:p>
    <w:p w14:paraId="1BA9D521">
      <w:pPr>
        <w:pStyle w:val="4"/>
        <w:ind w:firstLine="480"/>
      </w:pPr>
      <w:r>
        <w:t>（1）至提交投标文件截止时，投标文件未完整上传的。</w:t>
      </w:r>
    </w:p>
    <w:p w14:paraId="71BF8991">
      <w:pPr>
        <w:pStyle w:val="4"/>
        <w:ind w:firstLine="480"/>
      </w:pPr>
      <w:r>
        <w:t>（2）投标文件未按投标格式中注明需签字盖章的要求进行签名（含电子签名）和加盖电子印章，或签名（含电子签名）或电子印章不完整的。</w:t>
      </w:r>
    </w:p>
    <w:p w14:paraId="11DADC33">
      <w:pPr>
        <w:pStyle w:val="4"/>
        <w:ind w:firstLine="480"/>
      </w:pPr>
      <w:r>
        <w:t>（3）投标文件损坏或格式不正确的。</w:t>
      </w:r>
    </w:p>
    <w:p w14:paraId="2CA49B58">
      <w:pPr>
        <w:pStyle w:val="4"/>
        <w:outlineLvl w:val="3"/>
      </w:pPr>
      <w:r>
        <w:rPr>
          <w:b/>
          <w:sz w:val="24"/>
        </w:rPr>
        <w:t>4.投标文件的修改、撤回与撤销</w:t>
      </w:r>
    </w:p>
    <w:p w14:paraId="6EF4D064">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140ABB4">
      <w:pPr>
        <w:pStyle w:val="4"/>
        <w:ind w:firstLine="480"/>
      </w:pPr>
      <w:r>
        <w:t>4.2在提交投标文件截止时间后，投标人不得补充、修改和更换投标文件。</w:t>
      </w:r>
    </w:p>
    <w:p w14:paraId="3285B4C8">
      <w:pPr>
        <w:pStyle w:val="4"/>
        <w:outlineLvl w:val="3"/>
      </w:pPr>
      <w:r>
        <w:rPr>
          <w:b/>
          <w:sz w:val="24"/>
        </w:rPr>
        <w:t>5.投标文件的解密</w:t>
      </w:r>
    </w:p>
    <w:p w14:paraId="409154BE">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3799F958">
      <w:pPr>
        <w:pStyle w:val="4"/>
        <w:outlineLvl w:val="3"/>
      </w:pPr>
      <w:r>
        <w:rPr>
          <w:b/>
          <w:sz w:val="24"/>
        </w:rPr>
        <w:t>6.投标保证金</w:t>
      </w:r>
    </w:p>
    <w:p w14:paraId="14094191">
      <w:pPr>
        <w:pStyle w:val="4"/>
        <w:ind w:firstLine="480"/>
      </w:pPr>
      <w:r>
        <w:t xml:space="preserve"> 6.1投标保证金的缴纳</w:t>
      </w:r>
    </w:p>
    <w:p w14:paraId="1881CFF2">
      <w:pPr>
        <w:pStyle w:val="4"/>
        <w:ind w:firstLine="480"/>
      </w:pPr>
      <w:r>
        <w:t>投标人在提交投标文件时，应按投标人须知前附表规定的金额和缴纳要求缴纳投标保证金，并作为其投标文件的组成部分。</w:t>
      </w:r>
    </w:p>
    <w:p w14:paraId="400132EC">
      <w:pPr>
        <w:pStyle w:val="4"/>
        <w:ind w:firstLine="480"/>
      </w:pPr>
      <w:r>
        <w:t xml:space="preserve"> 如采用转账、支票、本票、汇票形式提交的，投标保证金从投标人基本账户递交，由广东省机电设备招标中心有限公司代收。具体操作要求详见广东省机电设备招标中心有限公司有关指引，递交事宜请自行咨询广东省机电设备招标中心有限公司；请各投标人在投标文件递交截止时间前按须知前附表规定的金额递交至广东省机电设备招标中心有限公司，到账情况以开标时广东省机电设备招标中心有限公司查询的信息为准。</w:t>
      </w:r>
    </w:p>
    <w:p w14:paraId="67021C7C">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22B2B576">
      <w:pPr>
        <w:pStyle w:val="4"/>
        <w:ind w:firstLine="480"/>
      </w:pPr>
      <w:r>
        <w:t xml:space="preserve"> 投标人可通过"广东政府采购智慧云平台金融服务中心"(https://gdgpo.czt.gd.gov.cn/zcdservice/zcd/guangdong/)，申请办理电子保函，电子保函与纸质保函具有同样效力。</w:t>
      </w:r>
    </w:p>
    <w:p w14:paraId="353DDEA0">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07FA0B91">
      <w:pPr>
        <w:pStyle w:val="4"/>
        <w:ind w:firstLine="480"/>
      </w:pPr>
      <w:r>
        <w:t xml:space="preserve"> 6.2投标保证金的退还：</w:t>
      </w:r>
    </w:p>
    <w:p w14:paraId="7F6A2C74">
      <w:pPr>
        <w:pStyle w:val="4"/>
        <w:ind w:firstLine="480"/>
      </w:pPr>
      <w:r>
        <w:t>（1）投标人在投标截止时间前放弃投标的，自所投采购包结果公告发出后5个工作日内退还。</w:t>
      </w:r>
    </w:p>
    <w:p w14:paraId="3C662411">
      <w:pPr>
        <w:pStyle w:val="4"/>
        <w:ind w:firstLine="480"/>
      </w:pPr>
      <w:r>
        <w:t>（2）未中标的投标人投标保证金，自中标通知书发出之日起5个工作日内退还。</w:t>
      </w:r>
    </w:p>
    <w:p w14:paraId="5943356A">
      <w:pPr>
        <w:pStyle w:val="4"/>
        <w:ind w:firstLine="480"/>
      </w:pPr>
      <w:r>
        <w:t>（3）中标供应商的投标保证金，自政府采购合同签订之日起5个工作日内退还。</w:t>
      </w:r>
    </w:p>
    <w:p w14:paraId="1E570259">
      <w:pPr>
        <w:pStyle w:val="4"/>
        <w:ind w:firstLine="480"/>
      </w:pPr>
      <w:r>
        <w:t>备注：但因投标人自身原因导致无法及时退还的除外。</w:t>
      </w:r>
    </w:p>
    <w:p w14:paraId="70E14EBA">
      <w:pPr>
        <w:pStyle w:val="4"/>
        <w:ind w:firstLine="480"/>
      </w:pPr>
      <w:r>
        <w:t xml:space="preserve"> 6.3有下列情形之一的，投标保证金将不予退还：</w:t>
      </w:r>
    </w:p>
    <w:p w14:paraId="3F983F5B">
      <w:pPr>
        <w:pStyle w:val="4"/>
        <w:ind w:firstLine="480"/>
      </w:pPr>
      <w:r>
        <w:t>（1）提供虚假材料谋取中标、成交的；</w:t>
      </w:r>
    </w:p>
    <w:p w14:paraId="1F82E490">
      <w:pPr>
        <w:pStyle w:val="4"/>
        <w:ind w:firstLine="480"/>
      </w:pPr>
      <w:r>
        <w:t>（2）投标人在招标文件规定的投标有效期内撤销其投标；</w:t>
      </w:r>
    </w:p>
    <w:p w14:paraId="1B53B2A9">
      <w:pPr>
        <w:pStyle w:val="4"/>
        <w:ind w:firstLine="480"/>
      </w:pPr>
      <w:r>
        <w:t>（3）中标后，无正当理由放弃中标资格；</w:t>
      </w:r>
    </w:p>
    <w:p w14:paraId="7AD6EEFC">
      <w:pPr>
        <w:pStyle w:val="4"/>
        <w:ind w:firstLine="480"/>
      </w:pPr>
      <w:r>
        <w:t>（4）中标后，无正当理由不与采购人签订合同；</w:t>
      </w:r>
    </w:p>
    <w:p w14:paraId="703B5BD9">
      <w:pPr>
        <w:pStyle w:val="4"/>
        <w:ind w:firstLine="480"/>
      </w:pPr>
      <w:r>
        <w:t>（5）法律法规和招标文件规定的其他情形。</w:t>
      </w:r>
    </w:p>
    <w:p w14:paraId="43A8618C">
      <w:pPr>
        <w:pStyle w:val="4"/>
        <w:outlineLvl w:val="3"/>
      </w:pPr>
      <w:r>
        <w:rPr>
          <w:b/>
          <w:sz w:val="24"/>
        </w:rPr>
        <w:t>7.投标有效期</w:t>
      </w:r>
    </w:p>
    <w:p w14:paraId="19C9D4E4">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20384BF5">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4A9EFC97">
      <w:pPr>
        <w:pStyle w:val="4"/>
        <w:outlineLvl w:val="3"/>
      </w:pPr>
      <w:r>
        <w:rPr>
          <w:b/>
          <w:sz w:val="24"/>
        </w:rPr>
        <w:t>8.样品（演示）</w:t>
      </w:r>
    </w:p>
    <w:p w14:paraId="480F2339">
      <w:pPr>
        <w:pStyle w:val="4"/>
        <w:ind w:firstLine="480"/>
      </w:pPr>
      <w:r>
        <w:t>8.1招标文件规定投标人提交样品的，样品属于投标文件的组成部分。样品的生产、运输、安装、保全等一切费用由投标人自理。</w:t>
      </w:r>
    </w:p>
    <w:p w14:paraId="71436E52">
      <w:pPr>
        <w:pStyle w:val="4"/>
        <w:ind w:firstLine="480"/>
      </w:pPr>
      <w:r>
        <w:t>8.2投标截止时间前，投标人应将样品送达至指定地点。若需要现场演示的，投标人应提前做好演示准备（包括演示设备）。</w:t>
      </w:r>
    </w:p>
    <w:p w14:paraId="17B9BEB7">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6F38F099">
      <w:pPr>
        <w:pStyle w:val="4"/>
        <w:outlineLvl w:val="3"/>
      </w:pPr>
      <w:r>
        <w:rPr>
          <w:b/>
          <w:sz w:val="24"/>
        </w:rPr>
        <w:t>9.除招标文件另有规定外，有下列情形之一的，投标无效：</w:t>
      </w:r>
    </w:p>
    <w:p w14:paraId="4B5B4E01">
      <w:pPr>
        <w:pStyle w:val="4"/>
        <w:ind w:firstLine="480"/>
      </w:pPr>
      <w:r>
        <w:t>9.1投标文件未按照招标文件要求签署、盖章；</w:t>
      </w:r>
    </w:p>
    <w:p w14:paraId="53095004">
      <w:pPr>
        <w:pStyle w:val="4"/>
        <w:ind w:firstLine="480"/>
      </w:pPr>
      <w:r>
        <w:t>9.2不符合招标文件中规定的资格要求；</w:t>
      </w:r>
    </w:p>
    <w:p w14:paraId="47636166">
      <w:pPr>
        <w:pStyle w:val="4"/>
        <w:ind w:firstLine="480"/>
      </w:pPr>
      <w:r>
        <w:t>9.3投标报价超过招标文件中规定的预算金额或最高限价；</w:t>
      </w:r>
    </w:p>
    <w:p w14:paraId="3A5536DA">
      <w:pPr>
        <w:pStyle w:val="4"/>
        <w:ind w:firstLine="480"/>
      </w:pPr>
      <w:r>
        <w:t>9.4投标文件含有采购人不能接受的附加条件；</w:t>
      </w:r>
    </w:p>
    <w:p w14:paraId="02EE8AE6">
      <w:pPr>
        <w:pStyle w:val="4"/>
        <w:ind w:firstLine="480"/>
      </w:pPr>
      <w:r>
        <w:t>9.5有关法律、法规和规章及招标文件规定的其他无效情形。</w:t>
      </w:r>
    </w:p>
    <w:p w14:paraId="23E4B282">
      <w:pPr>
        <w:pStyle w:val="4"/>
        <w:outlineLvl w:val="2"/>
      </w:pPr>
      <w:r>
        <w:rPr>
          <w:b/>
          <w:sz w:val="28"/>
        </w:rPr>
        <w:t>六、开标、评标和定标</w:t>
      </w:r>
    </w:p>
    <w:p w14:paraId="027429CD">
      <w:pPr>
        <w:pStyle w:val="4"/>
        <w:outlineLvl w:val="3"/>
      </w:pPr>
      <w:r>
        <w:rPr>
          <w:b/>
          <w:sz w:val="24"/>
        </w:rPr>
        <w:t>1.开标</w:t>
      </w:r>
    </w:p>
    <w:p w14:paraId="616FAADE">
      <w:pPr>
        <w:pStyle w:val="4"/>
        <w:ind w:firstLine="480"/>
      </w:pPr>
      <w:r>
        <w:t>1.1 开标程序</w:t>
      </w:r>
    </w:p>
    <w:p w14:paraId="52B3A781">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7A0E313A">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3FCAC420">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078EB7E1">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22CD299">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5B2A8C77">
      <w:pPr>
        <w:pStyle w:val="4"/>
        <w:ind w:firstLine="480"/>
      </w:pPr>
      <w:r>
        <w:t>1.2开标异议</w:t>
      </w:r>
    </w:p>
    <w:p w14:paraId="125C52AE">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55C6B2BF">
      <w:pPr>
        <w:pStyle w:val="4"/>
        <w:ind w:firstLine="480"/>
      </w:pPr>
      <w:r>
        <w:t>1.3 投标截止时间后，投标人不足须知前附表中约定的有效供应商家数的，不得开标。同时，本次采购活动结束。</w:t>
      </w:r>
    </w:p>
    <w:p w14:paraId="5343F619">
      <w:pPr>
        <w:pStyle w:val="4"/>
        <w:ind w:firstLine="480"/>
      </w:pPr>
      <w:r>
        <w:t>1.4开标时出现下列情况的，视为投标无效处理：</w:t>
      </w:r>
    </w:p>
    <w:p w14:paraId="0D2A24D9">
      <w:pPr>
        <w:pStyle w:val="4"/>
        <w:ind w:firstLine="480"/>
      </w:pPr>
      <w:r>
        <w:t>（1）经检查数字证书无效的；</w:t>
      </w:r>
    </w:p>
    <w:p w14:paraId="6DB897E8">
      <w:pPr>
        <w:pStyle w:val="4"/>
        <w:ind w:firstLine="480"/>
      </w:pPr>
      <w:r>
        <w:t>（2）因投标人自身原因，未在规定时间内完成电子投标文件解密的；</w:t>
      </w:r>
    </w:p>
    <w:p w14:paraId="7C7F2971">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79C9BA54">
      <w:pPr>
        <w:pStyle w:val="4"/>
        <w:outlineLvl w:val="3"/>
      </w:pPr>
      <w:r>
        <w:rPr>
          <w:b/>
          <w:sz w:val="24"/>
        </w:rPr>
        <w:t>2.评审（详见第四章）</w:t>
      </w:r>
    </w:p>
    <w:p w14:paraId="268D0C8C">
      <w:pPr>
        <w:pStyle w:val="4"/>
        <w:outlineLvl w:val="3"/>
      </w:pPr>
      <w:r>
        <w:rPr>
          <w:b/>
          <w:sz w:val="24"/>
        </w:rPr>
        <w:t>3.定标</w:t>
      </w:r>
    </w:p>
    <w:p w14:paraId="1597443B">
      <w:pPr>
        <w:pStyle w:val="4"/>
        <w:ind w:firstLine="480"/>
      </w:pPr>
      <w:r>
        <w:t>3.1中标公告：</w:t>
      </w:r>
    </w:p>
    <w:p w14:paraId="607BDD47">
      <w:pPr>
        <w:pStyle w:val="4"/>
        <w:ind w:firstLine="480"/>
      </w:pPr>
      <w: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14:paraId="65474654">
      <w:pPr>
        <w:pStyle w:val="4"/>
        <w:ind w:firstLine="480"/>
      </w:pPr>
      <w:r>
        <w:t>3.2中标通知书：</w:t>
      </w:r>
    </w:p>
    <w:p w14:paraId="4D740CAE">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1CFD4EEA">
      <w:pPr>
        <w:pStyle w:val="4"/>
        <w:ind w:firstLine="480"/>
      </w:pPr>
      <w:r>
        <w:t>3.3终止公告：</w:t>
      </w:r>
    </w:p>
    <w:p w14:paraId="2F3E31E6">
      <w:pPr>
        <w:pStyle w:val="4"/>
        <w:ind w:firstLine="480"/>
      </w:pPr>
      <w:r>
        <w:t xml:space="preserve"> 项目废标后，采购人或采购代理机构将在中国政府采购网(www.ccgp.gov.cn)、广东省政府采购网(https://gdgpo.czt.gd.gov.cn/)、上发布终止公告，终止公告的公告期限为1个工作日。</w:t>
      </w:r>
    </w:p>
    <w:p w14:paraId="7D7F1D95">
      <w:pPr>
        <w:pStyle w:val="4"/>
        <w:outlineLvl w:val="2"/>
      </w:pPr>
      <w:r>
        <w:rPr>
          <w:b/>
          <w:sz w:val="28"/>
        </w:rPr>
        <w:t>七、询问、质疑与投诉</w:t>
      </w:r>
    </w:p>
    <w:p w14:paraId="4DA936BF">
      <w:pPr>
        <w:pStyle w:val="4"/>
        <w:outlineLvl w:val="3"/>
      </w:pPr>
      <w:r>
        <w:rPr>
          <w:b/>
          <w:sz w:val="24"/>
        </w:rPr>
        <w:t>1.询问</w:t>
      </w:r>
    </w:p>
    <w:p w14:paraId="49F8DDDB">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5999B722">
      <w:pPr>
        <w:pStyle w:val="4"/>
        <w:outlineLvl w:val="3"/>
      </w:pPr>
      <w:r>
        <w:rPr>
          <w:b/>
          <w:sz w:val="24"/>
        </w:rPr>
        <w:t>2.质疑</w:t>
      </w:r>
    </w:p>
    <w:p w14:paraId="245D2094">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4B82FCD">
      <w:pPr>
        <w:pStyle w:val="4"/>
        <w:ind w:firstLine="480"/>
      </w:pPr>
      <w:r>
        <w:t>(1)对招标文件提出质疑的，为获取招标文件之日或者招标文件公告期限届满之日；</w:t>
      </w:r>
    </w:p>
    <w:p w14:paraId="2A0F9904">
      <w:pPr>
        <w:pStyle w:val="4"/>
        <w:ind w:firstLine="480"/>
      </w:pPr>
      <w:r>
        <w:t>(2)对采购过程提出质疑的，为各采购程序环节结束之日；</w:t>
      </w:r>
    </w:p>
    <w:p w14:paraId="2E4F8292">
      <w:pPr>
        <w:pStyle w:val="4"/>
        <w:ind w:firstLine="480"/>
      </w:pPr>
      <w:r>
        <w:t>(3)对中标结果提出质疑的，为中标结果公告期限届满之日。</w:t>
      </w:r>
    </w:p>
    <w:p w14:paraId="6D201941">
      <w:pPr>
        <w:pStyle w:val="4"/>
        <w:ind w:firstLine="480"/>
      </w:pPr>
      <w:r>
        <w:t>2.2质疑函应当包括下列主要内容：</w:t>
      </w:r>
    </w:p>
    <w:p w14:paraId="453D8A71">
      <w:pPr>
        <w:pStyle w:val="4"/>
        <w:ind w:firstLine="480"/>
      </w:pPr>
      <w:r>
        <w:t>(1)质疑供应商和相关供应商的名称、地址、邮编、联系人及联系电话等；</w:t>
      </w:r>
    </w:p>
    <w:p w14:paraId="784E60C3">
      <w:pPr>
        <w:pStyle w:val="4"/>
        <w:ind w:firstLine="480"/>
      </w:pPr>
      <w:r>
        <w:t>(2)质疑项目名称及编号、具体明确的质疑事项和与质疑事项相关的请求；</w:t>
      </w:r>
    </w:p>
    <w:p w14:paraId="1F008E8B">
      <w:pPr>
        <w:pStyle w:val="4"/>
        <w:ind w:firstLine="480"/>
      </w:pPr>
      <w:r>
        <w:t>(3)认为采购文件、采购过程、中标和成交结果使自己的合法权益受到损害的法律依据、事实依据、相关证明材料及证据来源；</w:t>
      </w:r>
    </w:p>
    <w:p w14:paraId="27101C2D">
      <w:pPr>
        <w:pStyle w:val="4"/>
        <w:ind w:firstLine="480"/>
      </w:pPr>
      <w:r>
        <w:t>(4)提出质疑的日期。</w:t>
      </w:r>
    </w:p>
    <w:p w14:paraId="4EED1C56">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41FD807A">
      <w:pPr>
        <w:pStyle w:val="4"/>
        <w:ind w:firstLine="480"/>
      </w:pPr>
      <w:r>
        <w:t>2.4以联合体形式参加政府采购活动的，其质疑应当由联合体成员委托主体提出。</w:t>
      </w:r>
    </w:p>
    <w:p w14:paraId="7B18AC2C">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8123FBE">
      <w:pPr>
        <w:pStyle w:val="4"/>
        <w:ind w:firstLine="480"/>
      </w:pPr>
      <w:r>
        <w:t>2.6质疑联系方式如下：</w:t>
      </w:r>
    </w:p>
    <w:p w14:paraId="37EB278E">
      <w:pPr>
        <w:pStyle w:val="4"/>
        <w:ind w:firstLine="480"/>
      </w:pPr>
      <w:r>
        <w:t>质疑联系人：文小姐</w:t>
      </w:r>
    </w:p>
    <w:p w14:paraId="1C76EA54">
      <w:pPr>
        <w:pStyle w:val="4"/>
        <w:ind w:firstLine="480"/>
      </w:pPr>
      <w:r>
        <w:t>电话：020-66341917</w:t>
      </w:r>
    </w:p>
    <w:p w14:paraId="79670814">
      <w:pPr>
        <w:pStyle w:val="4"/>
        <w:ind w:firstLine="480"/>
      </w:pPr>
      <w:r>
        <w:t>传真：/</w:t>
      </w:r>
    </w:p>
    <w:p w14:paraId="7E8B8744">
      <w:pPr>
        <w:pStyle w:val="4"/>
        <w:ind w:firstLine="480"/>
      </w:pPr>
      <w:r>
        <w:t>邮箱：408402790@qq.com</w:t>
      </w:r>
    </w:p>
    <w:p w14:paraId="557F3A4A">
      <w:pPr>
        <w:pStyle w:val="4"/>
        <w:ind w:firstLine="480"/>
      </w:pPr>
      <w:r>
        <w:t>地址：广东省广州市东风中路515号东照大厦5楼501</w:t>
      </w:r>
    </w:p>
    <w:p w14:paraId="485F4B7D">
      <w:pPr>
        <w:pStyle w:val="4"/>
        <w:ind w:firstLine="480"/>
      </w:pPr>
      <w:r>
        <w:t>邮编：510280</w:t>
      </w:r>
    </w:p>
    <w:p w14:paraId="0AF68ABD">
      <w:pPr>
        <w:pStyle w:val="4"/>
        <w:outlineLvl w:val="3"/>
      </w:pPr>
      <w:r>
        <w:rPr>
          <w:b/>
          <w:sz w:val="24"/>
        </w:rPr>
        <w:t>3.投诉</w:t>
      </w:r>
    </w:p>
    <w:p w14:paraId="5DF6D167">
      <w:pPr>
        <w:pStyle w:val="4"/>
        <w:ind w:firstLine="480"/>
      </w:pPr>
      <w:r>
        <w:t>质疑人对采购人或采购代理机构的质疑答复不满意或在规定时间内未得到答复的，可以在答复期满后15个工作日内，按如下联系方式向本项目监督管理部门提起投诉。</w:t>
      </w:r>
    </w:p>
    <w:p w14:paraId="18718E06">
      <w:pPr>
        <w:pStyle w:val="4"/>
      </w:pPr>
      <w:r>
        <w:t>政府采购监督管理机构名称：广东省财政厅政府采购监管处</w:t>
      </w:r>
    </w:p>
    <w:p w14:paraId="3A329270">
      <w:pPr>
        <w:pStyle w:val="4"/>
      </w:pPr>
      <w:r>
        <w:t>地 址：广州市越秀区北京路376号北裙楼313室</w:t>
      </w:r>
    </w:p>
    <w:p w14:paraId="50BE1CF7">
      <w:pPr>
        <w:pStyle w:val="4"/>
      </w:pPr>
      <w:r>
        <w:t>电 话：020-83188586、020-83188511、020-83188509、020-83188508</w:t>
      </w:r>
    </w:p>
    <w:p w14:paraId="6697DEC9">
      <w:pPr>
        <w:pStyle w:val="4"/>
      </w:pPr>
      <w:r>
        <w:t>邮 编：510030</w:t>
      </w:r>
    </w:p>
    <w:p w14:paraId="4C9AB23B">
      <w:pPr>
        <w:pStyle w:val="4"/>
      </w:pPr>
      <w:r>
        <w:t>传 真：020-83357559</w:t>
      </w:r>
    </w:p>
    <w:p w14:paraId="4BF23403">
      <w:pPr>
        <w:pStyle w:val="4"/>
        <w:outlineLvl w:val="2"/>
      </w:pPr>
      <w:r>
        <w:rPr>
          <w:b/>
          <w:sz w:val="28"/>
        </w:rPr>
        <w:t>八、合同签订和履行</w:t>
      </w:r>
    </w:p>
    <w:p w14:paraId="39E870E6">
      <w:pPr>
        <w:pStyle w:val="4"/>
        <w:outlineLvl w:val="3"/>
      </w:pPr>
      <w:r>
        <w:rPr>
          <w:b/>
          <w:sz w:val="24"/>
        </w:rPr>
        <w:t>1.合同签订</w:t>
      </w:r>
    </w:p>
    <w:p w14:paraId="28B65503">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3A79CF30">
      <w:pPr>
        <w:pStyle w:val="4"/>
        <w:ind w:firstLine="480"/>
      </w:pPr>
      <w:r>
        <w:t>1.2采购人不得提出试用合格等任何不合理的要求作为签订合同的条件，且不得与中标供应商私下订立背离合同实质性内容的协议。</w:t>
      </w:r>
    </w:p>
    <w:p w14:paraId="2BECA8EF">
      <w:pPr>
        <w:pStyle w:val="4"/>
        <w:ind w:firstLine="480"/>
      </w:pPr>
      <w:r>
        <w:t>1.3合同条款中应规定，乙方完全遵守《中华人民共和国民法典》有关规定和《中华人民共和国妇女权益保障法》中关于“劳动和社会保障权益”的有关要求。</w:t>
      </w:r>
    </w:p>
    <w:p w14:paraId="3AC1E628">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5BE594B1">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56A90491">
      <w:pPr>
        <w:pStyle w:val="4"/>
        <w:outlineLvl w:val="3"/>
      </w:pPr>
      <w:r>
        <w:rPr>
          <w:b/>
          <w:sz w:val="24"/>
        </w:rPr>
        <w:t>2.合同的履行</w:t>
      </w:r>
    </w:p>
    <w:p w14:paraId="35BF928C">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226FB99">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14:paraId="369281D3">
      <w:pPr>
        <w:pStyle w:val="4"/>
      </w:pPr>
      <w:r>
        <w:t xml:space="preserve">  </w:t>
      </w:r>
    </w:p>
    <w:p w14:paraId="3DC6E2CD">
      <w:pPr>
        <w:pStyle w:val="4"/>
        <w:jc w:val="center"/>
        <w:outlineLvl w:val="1"/>
      </w:pPr>
      <w:r>
        <w:rPr>
          <w:b/>
          <w:sz w:val="36"/>
        </w:rPr>
        <w:t>第四章 评标</w:t>
      </w:r>
    </w:p>
    <w:p w14:paraId="17F88DF5">
      <w:pPr>
        <w:pStyle w:val="4"/>
        <w:outlineLvl w:val="2"/>
      </w:pPr>
      <w:r>
        <w:rPr>
          <w:b/>
          <w:sz w:val="28"/>
        </w:rPr>
        <w:t>一、评标要求</w:t>
      </w:r>
    </w:p>
    <w:p w14:paraId="05802828">
      <w:pPr>
        <w:pStyle w:val="4"/>
        <w:outlineLvl w:val="3"/>
      </w:pPr>
      <w:r>
        <w:rPr>
          <w:b/>
          <w:sz w:val="24"/>
        </w:rPr>
        <w:t>1.评标方法</w:t>
      </w:r>
    </w:p>
    <w:p w14:paraId="41C19D48">
      <w:pPr>
        <w:pStyle w:val="4"/>
      </w:pPr>
      <w:r>
        <w:t>采购包1(广东省广清片区监狱（从化、清远、英德监狱）2024-2025年度服刑人员大宗生活物资副食及日用杂品采购项目的第1包)：综合评分法,是指投标文件满足招标文件全部实质性要求，且按照评审因素的量化指标评审得分最高的投标人为中标候选人的评标方法。（最低报价不是中标的唯一依据。）</w:t>
      </w:r>
    </w:p>
    <w:p w14:paraId="0E4C30F6">
      <w:pPr>
        <w:pStyle w:val="4"/>
        <w:outlineLvl w:val="3"/>
      </w:pPr>
      <w:r>
        <w:rPr>
          <w:b/>
          <w:sz w:val="24"/>
        </w:rPr>
        <w:t>2.评标原则</w:t>
      </w:r>
    </w:p>
    <w:p w14:paraId="3BD98F0E">
      <w:pPr>
        <w:pStyle w:val="4"/>
        <w:ind w:firstLine="480"/>
      </w:pPr>
      <w:r>
        <w:t>2.1评标活动遵循公平、公正、科学和择优的原则，以招标文件和投标文件为评标的基本依据，并按照招标文件规定的评标方法和评标标准进行评标。</w:t>
      </w:r>
    </w:p>
    <w:p w14:paraId="45D9D347">
      <w:pPr>
        <w:pStyle w:val="4"/>
        <w:ind w:firstLine="480"/>
      </w:pPr>
      <w:r>
        <w:t>2.2具体评标事项由评标委员会负责，并按招标文件的规定办法进行评审。</w:t>
      </w:r>
    </w:p>
    <w:p w14:paraId="446C0D2A">
      <w:pPr>
        <w:pStyle w:val="4"/>
        <w:ind w:firstLine="480"/>
      </w:pPr>
      <w:r>
        <w:t>2.3合格投标人不足须知前附表中约定的有效供应商家数的，不得评标。</w:t>
      </w:r>
    </w:p>
    <w:p w14:paraId="1C6BA8F1">
      <w:pPr>
        <w:pStyle w:val="4"/>
        <w:outlineLvl w:val="3"/>
      </w:pPr>
      <w:r>
        <w:rPr>
          <w:b/>
          <w:sz w:val="24"/>
        </w:rPr>
        <w:t>3.评标委员会</w:t>
      </w:r>
    </w:p>
    <w:p w14:paraId="0550E83B">
      <w:pPr>
        <w:pStyle w:val="4"/>
        <w:ind w:firstLine="480"/>
      </w:pPr>
      <w:r>
        <w:t>3.1评标委员会由采购人代表和评审专家组成，成员人数应当为5人及以上单数，其中评审专家不得少于成员总数的三分之二。</w:t>
      </w:r>
    </w:p>
    <w:p w14:paraId="278EC332">
      <w:pPr>
        <w:pStyle w:val="4"/>
        <w:ind w:firstLine="480"/>
      </w:pPr>
      <w:r>
        <w:t>3.2评标应遵守下列评标纪律：</w:t>
      </w:r>
    </w:p>
    <w:p w14:paraId="3AA2FBCB">
      <w:pPr>
        <w:pStyle w:val="4"/>
        <w:ind w:firstLine="480"/>
      </w:pPr>
      <w:r>
        <w:t>（1）评标情况不得私自外泄，有关信息由广东省机电设备招标中心有限公司统一对外发布。</w:t>
      </w:r>
    </w:p>
    <w:p w14:paraId="21E08B58">
      <w:pPr>
        <w:pStyle w:val="4"/>
        <w:ind w:firstLine="480"/>
      </w:pPr>
      <w:r>
        <w:t>（2）对广东省机电设备招标中心有限公司或投标人提供的要求保密的资料，不得摘记翻印和外传。</w:t>
      </w:r>
    </w:p>
    <w:p w14:paraId="51E44B33">
      <w:pPr>
        <w:pStyle w:val="4"/>
        <w:ind w:firstLine="480"/>
      </w:pPr>
      <w:r>
        <w:t>（3）不得收受投标供应商或有关人员的任何礼物，不得串联鼓动其他人袒护某投标人。若与投标人存在利害关系，则应主动声明并回避。</w:t>
      </w:r>
    </w:p>
    <w:p w14:paraId="327760DA">
      <w:pPr>
        <w:pStyle w:val="4"/>
        <w:ind w:firstLine="480"/>
      </w:pPr>
      <w:r>
        <w:t>（4）全体评委应按照招标文件规定进行评标，一切认定事项应查有实据且不得弄虚作假。</w:t>
      </w:r>
    </w:p>
    <w:p w14:paraId="18AB20CD">
      <w:pPr>
        <w:pStyle w:val="4"/>
        <w:ind w:firstLine="480"/>
      </w:pPr>
      <w:r>
        <w:t>（5）评标委员会各成员应当独立对每个投标人的投标文件进行评价，并对评价意见承担个人责任。评审过程中，不得发表倾向性言论。</w:t>
      </w:r>
    </w:p>
    <w:p w14:paraId="187E0D66">
      <w:pPr>
        <w:pStyle w:val="4"/>
        <w:ind w:firstLine="480"/>
      </w:pPr>
      <w:r>
        <w:t>※对违反评标纪律的评委，将取消其评委资格，对评标工作造成严重损失者将予以通报批评乃至追究法律责任。</w:t>
      </w:r>
    </w:p>
    <w:p w14:paraId="046CBE46">
      <w:pPr>
        <w:pStyle w:val="4"/>
        <w:outlineLvl w:val="3"/>
      </w:pPr>
      <w:r>
        <w:rPr>
          <w:b/>
          <w:sz w:val="24"/>
        </w:rPr>
        <w:t>4.有下列情形之一的，视为投标人串通投标，其投标无效；</w:t>
      </w:r>
    </w:p>
    <w:p w14:paraId="322B44AF">
      <w:pPr>
        <w:pStyle w:val="4"/>
        <w:ind w:firstLine="480"/>
      </w:pPr>
      <w:r>
        <w:t>4.1不同投标人的投标文件由同一单位或者个人编制；</w:t>
      </w:r>
    </w:p>
    <w:p w14:paraId="2CBA51D3">
      <w:pPr>
        <w:pStyle w:val="4"/>
        <w:ind w:firstLine="480"/>
      </w:pPr>
      <w:r>
        <w:t>4.2不同投标人委托同一单位或者个人办理投标事宜；</w:t>
      </w:r>
    </w:p>
    <w:p w14:paraId="63D6FFB6">
      <w:pPr>
        <w:pStyle w:val="4"/>
        <w:ind w:firstLine="480"/>
      </w:pPr>
      <w:r>
        <w:t>4.3不同投标人的投标文件载明的项目管理成员或者联系人员为同一人；</w:t>
      </w:r>
    </w:p>
    <w:p w14:paraId="11A20BA7">
      <w:pPr>
        <w:pStyle w:val="4"/>
        <w:ind w:firstLine="480"/>
      </w:pPr>
      <w:r>
        <w:t>4.4不同投标人的投标文件异常一致或者投标报价呈规律性差异；</w:t>
      </w:r>
    </w:p>
    <w:p w14:paraId="36BF7EA8">
      <w:pPr>
        <w:pStyle w:val="4"/>
        <w:ind w:firstLine="480"/>
      </w:pPr>
      <w:r>
        <w:t>4.5不同投标人的投标文件相互混装；</w:t>
      </w:r>
    </w:p>
    <w:p w14:paraId="6D5DD068">
      <w:pPr>
        <w:pStyle w:val="4"/>
        <w:ind w:firstLine="480"/>
      </w:pPr>
      <w:r>
        <w:t>4.6不同投标人的投标保证金或购买电子保函支付款为从同一单位或个人的账户转出；</w:t>
      </w:r>
    </w:p>
    <w:p w14:paraId="02875647">
      <w:pPr>
        <w:pStyle w:val="4"/>
        <w:ind w:firstLine="480"/>
      </w:pPr>
      <w:r>
        <w:t>4.7投标人上传的电子投标文件使用该项目其他投标人的数字证书加密的或加盖该项目的其他投标人的电子印章的。</w:t>
      </w:r>
    </w:p>
    <w:p w14:paraId="2CFB4071">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7A3B0391">
      <w:pPr>
        <w:pStyle w:val="4"/>
        <w:outlineLvl w:val="3"/>
      </w:pPr>
      <w:r>
        <w:rPr>
          <w:b/>
          <w:sz w:val="24"/>
        </w:rPr>
        <w:t>5.投标无效的情形</w:t>
      </w:r>
    </w:p>
    <w:p w14:paraId="473BF15C">
      <w:pPr>
        <w:pStyle w:val="4"/>
        <w:ind w:firstLine="480"/>
      </w:pPr>
      <w:r>
        <w:t>详见资格性审查、符合性审查和招标文件其他投标无效条款。</w:t>
      </w:r>
    </w:p>
    <w:p w14:paraId="07A5F7E9">
      <w:pPr>
        <w:pStyle w:val="4"/>
        <w:outlineLvl w:val="3"/>
      </w:pPr>
      <w:r>
        <w:rPr>
          <w:b/>
          <w:sz w:val="24"/>
        </w:rPr>
        <w:t>6.定标</w:t>
      </w:r>
    </w:p>
    <w:p w14:paraId="534C3370">
      <w:pPr>
        <w:pStyle w:val="4"/>
        <w:ind w:firstLine="480"/>
      </w:pPr>
      <w:r>
        <w:t>评标委员会按照招标文件确定的评标方法、步骤、标准，对投标文件进行评审。评标结束后，对投标人的评审名次进行排序，确定中标供应商或者推荐中标候选人。</w:t>
      </w:r>
    </w:p>
    <w:p w14:paraId="34E101A3">
      <w:pPr>
        <w:pStyle w:val="4"/>
        <w:outlineLvl w:val="3"/>
      </w:pPr>
      <w:r>
        <w:rPr>
          <w:b/>
          <w:sz w:val="24"/>
        </w:rPr>
        <w:t>7.价格修正</w:t>
      </w:r>
    </w:p>
    <w:p w14:paraId="164F48E5">
      <w:pPr>
        <w:pStyle w:val="4"/>
        <w:ind w:firstLine="480"/>
      </w:pPr>
      <w:r>
        <w:t>对报价的计算错误按以下原则修正：</w:t>
      </w:r>
    </w:p>
    <w:p w14:paraId="20B2BCDE">
      <w:pPr>
        <w:pStyle w:val="4"/>
        <w:ind w:firstLine="480"/>
      </w:pPr>
      <w:r>
        <w:t>（1）投标文件中开标一览表内容与投标文件中相应内容不一致的，以开标一览表为准；</w:t>
      </w:r>
    </w:p>
    <w:p w14:paraId="059F0E30">
      <w:pPr>
        <w:pStyle w:val="4"/>
        <w:ind w:firstLine="480"/>
      </w:pPr>
      <w:r>
        <w:t>（2）大写金额和小写金额不一致的，以大写金额为准；</w:t>
      </w:r>
    </w:p>
    <w:p w14:paraId="1C13BFE9">
      <w:pPr>
        <w:pStyle w:val="4"/>
        <w:ind w:firstLine="480"/>
      </w:pPr>
      <w:r>
        <w:t>（3）单价金额小数点或者百分比有明显错位的，以开标一览表的总价为准，并修改单价。</w:t>
      </w:r>
    </w:p>
    <w:p w14:paraId="1C33CCD5">
      <w:pPr>
        <w:pStyle w:val="4"/>
        <w:ind w:firstLine="480"/>
      </w:pPr>
      <w:r>
        <w:t>（4）总价金额与按单价汇总金额不一致的，以单价金额计算结果为准。但是单价金额计算结果超过预算价的，对其按无效投标处理。</w:t>
      </w:r>
    </w:p>
    <w:p w14:paraId="74EE1BD0">
      <w:pPr>
        <w:pStyle w:val="4"/>
        <w:ind w:firstLine="480"/>
      </w:pPr>
      <w:r>
        <w:t>（5）若投标客户端上传的电子报价数据与电子投标文件价格不一致的，以电子报价数据为准。</w:t>
      </w:r>
    </w:p>
    <w:p w14:paraId="56EDE747">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27D2575C">
      <w:pPr>
        <w:pStyle w:val="4"/>
        <w:outlineLvl w:val="2"/>
      </w:pPr>
      <w:r>
        <w:rPr>
          <w:b/>
          <w:sz w:val="28"/>
        </w:rPr>
        <w:t>二.政府采购政策落实</w:t>
      </w:r>
    </w:p>
    <w:p w14:paraId="005D87D5">
      <w:pPr>
        <w:pStyle w:val="4"/>
        <w:outlineLvl w:val="3"/>
      </w:pPr>
      <w:r>
        <w:rPr>
          <w:b/>
          <w:sz w:val="24"/>
        </w:rPr>
        <w:t>1.节能、环保要求</w:t>
      </w:r>
    </w:p>
    <w:p w14:paraId="6E18B016">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4CC48A00">
      <w:pPr>
        <w:pStyle w:val="4"/>
        <w:ind w:firstLine="480"/>
      </w:pPr>
      <w:r>
        <w:t>相关认证机构和获证产品信息以市场监管总局组织建立的节能产品、环境标志产品认证结果信息发布平台公布为准。</w:t>
      </w:r>
    </w:p>
    <w:p w14:paraId="747986EC">
      <w:pPr>
        <w:pStyle w:val="4"/>
        <w:outlineLvl w:val="3"/>
      </w:pPr>
      <w:r>
        <w:rPr>
          <w:b/>
          <w:sz w:val="24"/>
        </w:rPr>
        <w:t>2.对小型、微型企业、监狱企业或残疾人福利性单位给予价格扣除</w:t>
      </w:r>
    </w:p>
    <w:p w14:paraId="08371262">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0EAC52AA">
      <w:pPr>
        <w:pStyle w:val="4"/>
        <w:outlineLvl w:val="3"/>
      </w:pPr>
      <w:r>
        <w:rPr>
          <w:b/>
          <w:sz w:val="24"/>
        </w:rPr>
        <w:t>3.价格扣除相关要求</w:t>
      </w:r>
    </w:p>
    <w:p w14:paraId="4057390D">
      <w:pPr>
        <w:pStyle w:val="4"/>
      </w:pPr>
      <w:r>
        <w:t>采购包1（广东省广清片区监狱（从化、清远、英德监狱）2024-2025年度服刑人员大宗生活物资副食及日用杂品采购项目的第1包）：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2EE12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D70C1D4">
            <w:pPr>
              <w:pStyle w:val="4"/>
            </w:pPr>
            <w:r>
              <w:t>序号</w:t>
            </w:r>
          </w:p>
        </w:tc>
        <w:tc>
          <w:tcPr>
            <w:tcW w:w="2160" w:type="dxa"/>
          </w:tcPr>
          <w:p w14:paraId="2B43E3A6">
            <w:pPr>
              <w:pStyle w:val="4"/>
            </w:pPr>
            <w:r>
              <w:t>情形</w:t>
            </w:r>
          </w:p>
        </w:tc>
        <w:tc>
          <w:tcPr>
            <w:tcW w:w="2160" w:type="dxa"/>
          </w:tcPr>
          <w:p w14:paraId="4ED117A2">
            <w:pPr>
              <w:pStyle w:val="4"/>
            </w:pPr>
            <w:r>
              <w:t>适用对象</w:t>
            </w:r>
          </w:p>
        </w:tc>
        <w:tc>
          <w:tcPr>
            <w:tcW w:w="1246" w:type="dxa"/>
          </w:tcPr>
          <w:p w14:paraId="4EBE037A">
            <w:pPr>
              <w:pStyle w:val="4"/>
            </w:pPr>
            <w:r>
              <w:t>价格扣除比例</w:t>
            </w:r>
          </w:p>
        </w:tc>
        <w:tc>
          <w:tcPr>
            <w:tcW w:w="2160" w:type="dxa"/>
          </w:tcPr>
          <w:p w14:paraId="2E3B57FA">
            <w:pPr>
              <w:pStyle w:val="4"/>
            </w:pPr>
            <w:r>
              <w:t>计算公式</w:t>
            </w:r>
          </w:p>
        </w:tc>
      </w:tr>
      <w:tr w14:paraId="52CBA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7161943E">
            <w:pPr>
              <w:pStyle w:val="4"/>
            </w:pPr>
            <w:r>
              <w:t>1</w:t>
            </w:r>
          </w:p>
        </w:tc>
        <w:tc>
          <w:tcPr>
            <w:tcW w:w="2160" w:type="dxa"/>
          </w:tcPr>
          <w:p w14:paraId="1DD5227D">
            <w:pPr>
              <w:pStyle w:val="4"/>
              <w:jc w:val="left"/>
            </w:pPr>
            <w:r>
              <w:t>小型、微型企业，监狱企业，残疾人福利性单位</w:t>
            </w:r>
          </w:p>
        </w:tc>
        <w:tc>
          <w:tcPr>
            <w:tcW w:w="2160" w:type="dxa"/>
          </w:tcPr>
          <w:p w14:paraId="1534BF08">
            <w:pPr>
              <w:pStyle w:val="4"/>
            </w:pPr>
            <w:r>
              <w:t>货物由小微企业制造</w:t>
            </w:r>
          </w:p>
        </w:tc>
        <w:tc>
          <w:tcPr>
            <w:tcW w:w="1246" w:type="dxa"/>
          </w:tcPr>
          <w:p w14:paraId="5CFAD23E">
            <w:pPr>
              <w:pStyle w:val="4"/>
            </w:pPr>
            <w:r>
              <w:t>10%</w:t>
            </w:r>
          </w:p>
        </w:tc>
        <w:tc>
          <w:tcPr>
            <w:tcW w:w="2160" w:type="dxa"/>
          </w:tcPr>
          <w:p w14:paraId="1FCB5AC7">
            <w:pPr>
              <w:pStyle w:val="4"/>
              <w:jc w:val="left"/>
            </w:pPr>
            <w: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4B006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0BB6A6DF">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206E9D70">
      <w:pPr>
        <w:pStyle w:val="4"/>
      </w:pPr>
      <w:r>
        <w:br w:type="textWrapping"/>
      </w:r>
      <w:r>
        <w:br w:type="textWrapping"/>
      </w:r>
    </w:p>
    <w:p w14:paraId="0407E220">
      <w:pPr>
        <w:pStyle w:val="4"/>
        <w:ind w:firstLine="480"/>
      </w:pPr>
      <w:r>
        <w:t>（1）所称小型和微型企业应当符合以下条件：</w:t>
      </w:r>
    </w:p>
    <w:p w14:paraId="1901B15C">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2B5EADAB">
      <w:pPr>
        <w:pStyle w:val="4"/>
        <w:ind w:firstLine="480"/>
      </w:pPr>
      <w:r>
        <w:t>符合中小企业划分标准的个体工商户，在政府采购活动中视同中小企业。</w:t>
      </w:r>
    </w:p>
    <w:p w14:paraId="0986B9E6">
      <w:pPr>
        <w:pStyle w:val="4"/>
        <w:ind w:firstLine="480"/>
      </w:pPr>
      <w:r>
        <w:t>提供本企业（属于小微企业）制造的货物或者提供其他小型或微型企业制造的货物/提供本企业（属于小微企业）承接的服务。</w:t>
      </w:r>
    </w:p>
    <w:p w14:paraId="4F6EE321">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1CB162F4">
      <w:pPr>
        <w:pStyle w:val="4"/>
        <w:ind w:firstLine="480"/>
      </w:pPr>
      <w:r>
        <w:t>说明：投标人应当对其出具的《中小企业声明函》真实性负责，投标人出具的《中小企业声明函》内容不实的，属于提供虚假材料谋取中标。</w:t>
      </w:r>
    </w:p>
    <w:p w14:paraId="218FAD59">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0C650481">
      <w:pPr>
        <w:pStyle w:val="4"/>
        <w:outlineLvl w:val="2"/>
      </w:pPr>
      <w:r>
        <w:rPr>
          <w:b/>
          <w:sz w:val="28"/>
        </w:rPr>
        <w:t>三、评审程序</w:t>
      </w:r>
    </w:p>
    <w:p w14:paraId="7455C237">
      <w:pPr>
        <w:pStyle w:val="4"/>
        <w:outlineLvl w:val="3"/>
      </w:pPr>
      <w:r>
        <w:rPr>
          <w:b/>
          <w:sz w:val="24"/>
        </w:rPr>
        <w:t>1.资格性审查和符合性审查</w:t>
      </w:r>
    </w:p>
    <w:p w14:paraId="73BC8D9E">
      <w:pPr>
        <w:pStyle w:val="4"/>
        <w:ind w:firstLine="480"/>
      </w:pPr>
      <w:r>
        <w:t>资格性审查。公开招标采购项目开标结束后，采购人或采购代理机构应当依法对投标人的资格进行审查，以确定投标人是否具备投标资格。（详见后附表一资格性审查表）</w:t>
      </w:r>
    </w:p>
    <w:p w14:paraId="43A6CD68">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0C9A7A24">
      <w:pPr>
        <w:pStyle w:val="4"/>
        <w:ind w:firstLine="480"/>
      </w:pPr>
      <w:r>
        <w:t>资格性审查和符合性审查中凡有其中任意一项未通过的，评审结果为未通过，未通过资格性审查、符合性审查的投标人按无效投标处理。</w:t>
      </w:r>
    </w:p>
    <w:p w14:paraId="3BE9A260">
      <w:pPr>
        <w:pStyle w:val="4"/>
        <w:ind w:firstLine="480"/>
      </w:pPr>
      <w:r>
        <w:t>对各投标人进行资格审查和符合性审查过程中，对初步被认定为无效投标者，由评标委员会组长或采购人代表将集体意见及时告知投标当事人。</w:t>
      </w:r>
    </w:p>
    <w:p w14:paraId="10ABF532">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617CD0">
      <w:pPr>
        <w:pStyle w:val="4"/>
        <w:ind w:firstLine="480"/>
      </w:pPr>
      <w:r>
        <w:t>合格投标人不足3家的，不得评标。</w:t>
      </w:r>
    </w:p>
    <w:p w14:paraId="28D03642">
      <w:pPr>
        <w:pStyle w:val="4"/>
        <w:ind w:firstLine="480"/>
      </w:pPr>
      <w:r>
        <w:t>表一资格性审查表：</w:t>
      </w:r>
    </w:p>
    <w:p w14:paraId="20A5B27C">
      <w:pPr>
        <w:pStyle w:val="4"/>
      </w:pPr>
      <w:r>
        <w:t>采购包1（广东省广清片区监狱（从化、清远、英德监狱）2024-2025年度服刑人员大宗生活物资副食及日用杂品采购项目的第1包）：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3443D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1850F3D">
            <w:pPr>
              <w:pStyle w:val="4"/>
            </w:pPr>
            <w:r>
              <w:t xml:space="preserve"> 序号</w:t>
            </w:r>
          </w:p>
        </w:tc>
        <w:tc>
          <w:tcPr>
            <w:tcW w:w="7416" w:type="dxa"/>
            <w:gridSpan w:val="2"/>
          </w:tcPr>
          <w:p w14:paraId="754FD1A1">
            <w:pPr>
              <w:pStyle w:val="4"/>
            </w:pPr>
            <w:r>
              <w:t xml:space="preserve"> 资格审查内容</w:t>
            </w:r>
          </w:p>
        </w:tc>
      </w:tr>
      <w:tr w14:paraId="0BB32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20FDE09">
            <w:pPr>
              <w:pStyle w:val="4"/>
            </w:pPr>
            <w:r>
              <w:t>1</w:t>
            </w:r>
          </w:p>
        </w:tc>
        <w:tc>
          <w:tcPr>
            <w:tcW w:w="3178" w:type="dxa"/>
          </w:tcPr>
          <w:p w14:paraId="6C466D11">
            <w:pPr>
              <w:pStyle w:val="4"/>
            </w:pPr>
            <w:r>
              <w:t>具有独立承担民事责任的能力</w:t>
            </w:r>
          </w:p>
        </w:tc>
        <w:tc>
          <w:tcPr>
            <w:tcW w:w="4238" w:type="dxa"/>
          </w:tcPr>
          <w:p w14:paraId="35C5B22A">
            <w:pPr>
              <w:pStyle w:val="4"/>
            </w:pPr>
            <w: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24322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7ABC03A">
            <w:pPr>
              <w:pStyle w:val="4"/>
            </w:pPr>
            <w:r>
              <w:t>2</w:t>
            </w:r>
          </w:p>
        </w:tc>
        <w:tc>
          <w:tcPr>
            <w:tcW w:w="3178" w:type="dxa"/>
          </w:tcPr>
          <w:p w14:paraId="58893360">
            <w:pPr>
              <w:pStyle w:val="4"/>
            </w:pPr>
            <w:r>
              <w:t>有依法缴纳税收和社会保障资金的良好记录</w:t>
            </w:r>
          </w:p>
        </w:tc>
        <w:tc>
          <w:tcPr>
            <w:tcW w:w="4238" w:type="dxa"/>
          </w:tcPr>
          <w:p w14:paraId="7DC47FEB">
            <w:pPr>
              <w:pStyle w:val="4"/>
            </w:pPr>
            <w:r>
              <w:t>提供投标截止日前6个月内任意1个月依法缴纳税收和社会保障资金的相关材料或提供书面承诺（格式自拟）。如依法免税或不需要缴纳社会保障资金的，提供相应证明材料。</w:t>
            </w:r>
          </w:p>
        </w:tc>
      </w:tr>
      <w:tr w14:paraId="36C6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1FCAA47">
            <w:pPr>
              <w:pStyle w:val="4"/>
            </w:pPr>
            <w:r>
              <w:t>3</w:t>
            </w:r>
          </w:p>
        </w:tc>
        <w:tc>
          <w:tcPr>
            <w:tcW w:w="3178" w:type="dxa"/>
          </w:tcPr>
          <w:p w14:paraId="4A0E3C12">
            <w:pPr>
              <w:pStyle w:val="4"/>
            </w:pPr>
            <w:r>
              <w:t>具有良好的商业信誉和健全的财务会计制度</w:t>
            </w:r>
          </w:p>
        </w:tc>
        <w:tc>
          <w:tcPr>
            <w:tcW w:w="4238" w:type="dxa"/>
          </w:tcPr>
          <w:p w14:paraId="3944630F">
            <w:pPr>
              <w:pStyle w:val="4"/>
            </w:pPr>
            <w:r>
              <w:t>提供2023年度或2024年1月份以来任意1个月的财务报表证明材料复印件，或基本开户行出具的资信证明或提供书面承诺（格式自拟）。</w:t>
            </w:r>
          </w:p>
        </w:tc>
      </w:tr>
      <w:tr w14:paraId="10349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DF1E16">
            <w:pPr>
              <w:pStyle w:val="4"/>
            </w:pPr>
            <w:r>
              <w:t>4</w:t>
            </w:r>
          </w:p>
        </w:tc>
        <w:tc>
          <w:tcPr>
            <w:tcW w:w="3178" w:type="dxa"/>
          </w:tcPr>
          <w:p w14:paraId="5BB2D7DA">
            <w:pPr>
              <w:pStyle w:val="4"/>
            </w:pPr>
            <w:r>
              <w:t>履行合同所必需的设备和专业技术能力</w:t>
            </w:r>
          </w:p>
        </w:tc>
        <w:tc>
          <w:tcPr>
            <w:tcW w:w="4238" w:type="dxa"/>
          </w:tcPr>
          <w:p w14:paraId="28240FFB">
            <w:pPr>
              <w:pStyle w:val="4"/>
            </w:pPr>
            <w:r>
              <w:t>提供书面承诺（格式自拟）。</w:t>
            </w:r>
          </w:p>
        </w:tc>
      </w:tr>
      <w:tr w14:paraId="0A4C8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055AB47">
            <w:pPr>
              <w:pStyle w:val="4"/>
            </w:pPr>
            <w:r>
              <w:t>5</w:t>
            </w:r>
          </w:p>
        </w:tc>
        <w:tc>
          <w:tcPr>
            <w:tcW w:w="3178" w:type="dxa"/>
          </w:tcPr>
          <w:p w14:paraId="75485857">
            <w:pPr>
              <w:pStyle w:val="4"/>
            </w:pPr>
            <w:r>
              <w:t>参加采购活动前3年内，在经营活动中没有重大违法记录</w:t>
            </w:r>
          </w:p>
        </w:tc>
        <w:tc>
          <w:tcPr>
            <w:tcW w:w="4238" w:type="dxa"/>
          </w:tcPr>
          <w:p w14:paraId="7EF2EC9A">
            <w:pPr>
              <w:pStyle w:val="4"/>
            </w:pPr>
            <w:r>
              <w:t>参照投标（报价）函相关承诺格式内容。 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44114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B83CC39">
            <w:pPr>
              <w:pStyle w:val="4"/>
            </w:pPr>
            <w:r>
              <w:t>6</w:t>
            </w:r>
          </w:p>
        </w:tc>
        <w:tc>
          <w:tcPr>
            <w:tcW w:w="3178" w:type="dxa"/>
          </w:tcPr>
          <w:p w14:paraId="64A11530">
            <w:pPr>
              <w:pStyle w:val="4"/>
            </w:pPr>
            <w:r>
              <w:t>信用记录</w:t>
            </w:r>
          </w:p>
        </w:tc>
        <w:tc>
          <w:tcPr>
            <w:tcW w:w="4238" w:type="dxa"/>
          </w:tcPr>
          <w:p w14:paraId="73AA1308">
            <w:pPr>
              <w:pStyle w:val="4"/>
            </w:pPr>
            <w: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投标人需提供相关证明资料）。</w:t>
            </w:r>
          </w:p>
        </w:tc>
      </w:tr>
      <w:tr w14:paraId="58C28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3CD17D">
            <w:pPr>
              <w:pStyle w:val="4"/>
            </w:pPr>
            <w:r>
              <w:t>7</w:t>
            </w:r>
          </w:p>
        </w:tc>
        <w:tc>
          <w:tcPr>
            <w:tcW w:w="3178" w:type="dxa"/>
          </w:tcPr>
          <w:p w14:paraId="08568274">
            <w:pPr>
              <w:pStyle w:val="4"/>
            </w:pPr>
            <w:r>
              <w:t>投标人必须符合法律、行政法规规定的其他条件</w:t>
            </w:r>
          </w:p>
        </w:tc>
        <w:tc>
          <w:tcPr>
            <w:tcW w:w="4238" w:type="dxa"/>
          </w:tcPr>
          <w:p w14:paraId="11725DDE">
            <w:pPr>
              <w:pStyle w:val="4"/>
            </w:pPr>
            <w:r>
              <w:t>单位负责人为同一人或者存在直接控股、 管理关系的不同投标人，不得同时参加本采购项目（或采购包） 投标（响应）。 为本项目提供整体设计、 规范编制或者项目管理、 监理、 检测等服务的投标人， 不得再参与本项目投标（响应）。 投标函相关承诺要求内容。</w:t>
            </w:r>
          </w:p>
        </w:tc>
      </w:tr>
      <w:tr w14:paraId="65B9E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02C12E1">
            <w:pPr>
              <w:pStyle w:val="4"/>
            </w:pPr>
            <w:r>
              <w:t>8</w:t>
            </w:r>
          </w:p>
        </w:tc>
        <w:tc>
          <w:tcPr>
            <w:tcW w:w="3178" w:type="dxa"/>
          </w:tcPr>
          <w:p w14:paraId="6F72C904">
            <w:pPr>
              <w:pStyle w:val="4"/>
            </w:pPr>
            <w:r>
              <w:t>投标人必须符合法律、行政法规规定的其他条件</w:t>
            </w:r>
          </w:p>
        </w:tc>
        <w:tc>
          <w:tcPr>
            <w:tcW w:w="4238" w:type="dxa"/>
          </w:tcPr>
          <w:p w14:paraId="001037C8">
            <w:pPr>
              <w:pStyle w:val="4"/>
            </w:pPr>
            <w:r>
              <w:t>投标人具有有效的《食品生产许可证》或《食品经营许可证》。（提供相关的证明材料复印件。如国家或地方另有规定的，适用其规定并提供相关证明材料复印件。）</w:t>
            </w:r>
          </w:p>
        </w:tc>
      </w:tr>
      <w:tr w14:paraId="4A301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CA6FCC7">
            <w:pPr>
              <w:pStyle w:val="4"/>
            </w:pPr>
            <w:r>
              <w:t>9</w:t>
            </w:r>
          </w:p>
        </w:tc>
        <w:tc>
          <w:tcPr>
            <w:tcW w:w="3178" w:type="dxa"/>
          </w:tcPr>
          <w:p w14:paraId="14D3B0B8">
            <w:pPr>
              <w:pStyle w:val="4"/>
            </w:pPr>
            <w:r>
              <w:t>本项目不属于专门面向中小企业采购的项目</w:t>
            </w:r>
          </w:p>
        </w:tc>
        <w:tc>
          <w:tcPr>
            <w:tcW w:w="4238" w:type="dxa"/>
          </w:tcPr>
          <w:p w14:paraId="7F3C7444">
            <w:pPr>
              <w:pStyle w:val="4"/>
            </w:pPr>
            <w:r>
              <w:t>本项目不属于专门面向中小企业采购的项目。采购标的对应的中小企业划分标准所属行业为工业。</w:t>
            </w:r>
          </w:p>
        </w:tc>
      </w:tr>
    </w:tbl>
    <w:p w14:paraId="5B846E3B">
      <w:pPr>
        <w:pStyle w:val="4"/>
        <w:ind w:firstLine="480"/>
      </w:pPr>
      <w:r>
        <w:t>表二符合性审查表：</w:t>
      </w:r>
    </w:p>
    <w:p w14:paraId="4EE06096">
      <w:pPr>
        <w:pStyle w:val="4"/>
      </w:pPr>
      <w:r>
        <w:t>采购包1（广东省广清片区监狱（从化、清远、英德监狱）2024-2025年度服刑人员大宗生活物资副食及日用杂品采购项目的第1包）：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2D49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5F7D871">
            <w:pPr>
              <w:pStyle w:val="4"/>
            </w:pPr>
            <w:r>
              <w:t xml:space="preserve"> 序号</w:t>
            </w:r>
          </w:p>
        </w:tc>
        <w:tc>
          <w:tcPr>
            <w:tcW w:w="3178" w:type="dxa"/>
          </w:tcPr>
          <w:p w14:paraId="44D2B86D">
            <w:pPr>
              <w:pStyle w:val="4"/>
            </w:pPr>
            <w:r>
              <w:t xml:space="preserve"> 评审点要求概况</w:t>
            </w:r>
          </w:p>
        </w:tc>
        <w:tc>
          <w:tcPr>
            <w:tcW w:w="4238" w:type="dxa"/>
          </w:tcPr>
          <w:p w14:paraId="24B0BBBD">
            <w:pPr>
              <w:pStyle w:val="4"/>
            </w:pPr>
            <w:r>
              <w:t xml:space="preserve"> 评审点具体描述</w:t>
            </w:r>
          </w:p>
        </w:tc>
      </w:tr>
      <w:tr w14:paraId="6FFC5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F5B149">
            <w:pPr>
              <w:pStyle w:val="4"/>
            </w:pPr>
            <w:r>
              <w:t>1</w:t>
            </w:r>
          </w:p>
        </w:tc>
        <w:tc>
          <w:tcPr>
            <w:tcW w:w="3178" w:type="dxa"/>
          </w:tcPr>
          <w:p w14:paraId="08A03203">
            <w:pPr>
              <w:pStyle w:val="4"/>
            </w:pPr>
            <w:r>
              <w:t>投标报价</w:t>
            </w:r>
          </w:p>
        </w:tc>
        <w:tc>
          <w:tcPr>
            <w:tcW w:w="4238" w:type="dxa"/>
          </w:tcPr>
          <w:p w14:paraId="1D352BC2">
            <w:pPr>
              <w:pStyle w:val="4"/>
            </w:pPr>
            <w:r>
              <w:t>投标报价是固定唯一值的，且满足报价要求。</w:t>
            </w:r>
          </w:p>
        </w:tc>
      </w:tr>
      <w:tr w14:paraId="6B0A4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CAE44CE">
            <w:pPr>
              <w:pStyle w:val="4"/>
            </w:pPr>
            <w:r>
              <w:t>2</w:t>
            </w:r>
          </w:p>
        </w:tc>
        <w:tc>
          <w:tcPr>
            <w:tcW w:w="3178" w:type="dxa"/>
          </w:tcPr>
          <w:p w14:paraId="060FA627">
            <w:pPr>
              <w:pStyle w:val="4"/>
            </w:pPr>
            <w:r>
              <w:t>投标函</w:t>
            </w:r>
          </w:p>
        </w:tc>
        <w:tc>
          <w:tcPr>
            <w:tcW w:w="4238" w:type="dxa"/>
          </w:tcPr>
          <w:p w14:paraId="50A7EF35">
            <w:pPr>
              <w:pStyle w:val="4"/>
            </w:pPr>
            <w:r>
              <w:t>按对应格式文件填写、签署、盖章。</w:t>
            </w:r>
          </w:p>
        </w:tc>
      </w:tr>
      <w:tr w14:paraId="0E9FA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687970D">
            <w:pPr>
              <w:pStyle w:val="4"/>
            </w:pPr>
            <w:r>
              <w:t>3</w:t>
            </w:r>
          </w:p>
        </w:tc>
        <w:tc>
          <w:tcPr>
            <w:tcW w:w="3178" w:type="dxa"/>
          </w:tcPr>
          <w:p w14:paraId="670056F6">
            <w:pPr>
              <w:pStyle w:val="4"/>
            </w:pPr>
            <w:r>
              <w:t>投标有效期</w:t>
            </w:r>
          </w:p>
        </w:tc>
        <w:tc>
          <w:tcPr>
            <w:tcW w:w="4238" w:type="dxa"/>
          </w:tcPr>
          <w:p w14:paraId="73F385D6">
            <w:pPr>
              <w:pStyle w:val="4"/>
            </w:pPr>
            <w:r>
              <w:t>提供《投标函》且投标有效期为从提交投标（响应）文件的截止之日起90日历天。</w:t>
            </w:r>
          </w:p>
        </w:tc>
      </w:tr>
      <w:tr w14:paraId="522A4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6CC5D87">
            <w:pPr>
              <w:pStyle w:val="4"/>
            </w:pPr>
            <w:r>
              <w:t>4</w:t>
            </w:r>
          </w:p>
        </w:tc>
        <w:tc>
          <w:tcPr>
            <w:tcW w:w="3178" w:type="dxa"/>
          </w:tcPr>
          <w:p w14:paraId="0040A1E6">
            <w:pPr>
              <w:pStyle w:val="4"/>
            </w:pPr>
            <w:r>
              <w:t>法定代表人证明书及授权委托书</w:t>
            </w:r>
          </w:p>
        </w:tc>
        <w:tc>
          <w:tcPr>
            <w:tcW w:w="4238" w:type="dxa"/>
          </w:tcPr>
          <w:p w14:paraId="617309E5">
            <w:pPr>
              <w:pStyle w:val="4"/>
            </w:pPr>
            <w:r>
              <w:t>法定代表人证明书及授权委托书按对应格式文件签署、盖章。</w:t>
            </w:r>
          </w:p>
        </w:tc>
      </w:tr>
      <w:tr w14:paraId="44FA4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9B989E">
            <w:pPr>
              <w:pStyle w:val="4"/>
            </w:pPr>
            <w:r>
              <w:t>5</w:t>
            </w:r>
          </w:p>
        </w:tc>
        <w:tc>
          <w:tcPr>
            <w:tcW w:w="3178" w:type="dxa"/>
          </w:tcPr>
          <w:p w14:paraId="2E01F84F">
            <w:pPr>
              <w:pStyle w:val="4"/>
            </w:pPr>
            <w:r>
              <w:t>其他情况</w:t>
            </w:r>
          </w:p>
        </w:tc>
        <w:tc>
          <w:tcPr>
            <w:tcW w:w="4238" w:type="dxa"/>
          </w:tcPr>
          <w:p w14:paraId="054C4B04">
            <w:pPr>
              <w:pStyle w:val="4"/>
            </w:pPr>
            <w:r>
              <w:t>投标文件没有招标文件中规定的其它无效投标条款的；按有关法律、法规、规章不属于投标无效的。</w:t>
            </w:r>
          </w:p>
        </w:tc>
      </w:tr>
    </w:tbl>
    <w:p w14:paraId="561ACC33">
      <w:pPr>
        <w:pStyle w:val="4"/>
        <w:outlineLvl w:val="3"/>
      </w:pPr>
      <w:r>
        <w:rPr>
          <w:b/>
          <w:sz w:val="24"/>
        </w:rPr>
        <w:t>2.投标文件澄清</w:t>
      </w:r>
    </w:p>
    <w:p w14:paraId="45101B2B">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21597E71">
      <w:pPr>
        <w:pStyle w:val="4"/>
        <w:ind w:firstLine="480"/>
      </w:pPr>
      <w:r>
        <w:t>投标人需登录广东政府采购智慧云平台项目采购系统的等候大厅，在规定时间内完成澄清（响应），并加盖电子印章。</w:t>
      </w:r>
    </w:p>
    <w:p w14:paraId="664DE3CC">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295A55D8">
      <w:pPr>
        <w:pStyle w:val="4"/>
        <w:ind w:firstLine="480"/>
      </w:pPr>
      <w:r>
        <w:t>2.2评标委员会不接受投标人主动提出的澄清、说明或补正。</w:t>
      </w:r>
    </w:p>
    <w:p w14:paraId="24F962F9">
      <w:pPr>
        <w:pStyle w:val="4"/>
        <w:ind w:firstLine="480"/>
      </w:pPr>
      <w:r>
        <w:t>2.3评标委员会对投标人提交的澄清、说明或补正有疑问的，可以要求投标人进一步澄清、说明或补正。</w:t>
      </w:r>
    </w:p>
    <w:p w14:paraId="1692C095">
      <w:pPr>
        <w:pStyle w:val="4"/>
        <w:outlineLvl w:val="3"/>
      </w:pPr>
      <w:r>
        <w:rPr>
          <w:b/>
          <w:sz w:val="24"/>
        </w:rPr>
        <w:t>3.详细评审</w:t>
      </w:r>
    </w:p>
    <w:p w14:paraId="2D2D1C14">
      <w:pPr>
        <w:pStyle w:val="4"/>
      </w:pPr>
      <w:r>
        <w:t>采购包1(广东省广清片区监狱（从化、清远、英德监狱）2024-2025年度服刑人员大宗生活物资副食及日用杂品采购项目的第1包):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707D1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FE07BF6">
            <w:pPr>
              <w:pStyle w:val="4"/>
              <w:jc w:val="center"/>
            </w:pPr>
            <w:r>
              <w:t>评审因素</w:t>
            </w:r>
          </w:p>
        </w:tc>
        <w:tc>
          <w:tcPr>
            <w:tcW w:w="7383" w:type="dxa"/>
            <w:gridSpan w:val="2"/>
          </w:tcPr>
          <w:p w14:paraId="4B377B12">
            <w:pPr>
              <w:pStyle w:val="4"/>
              <w:jc w:val="center"/>
            </w:pPr>
            <w:r>
              <w:t>评审标准</w:t>
            </w:r>
          </w:p>
        </w:tc>
      </w:tr>
      <w:tr w14:paraId="1DE75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0AFA4AC">
            <w:pPr>
              <w:pStyle w:val="4"/>
              <w:jc w:val="center"/>
            </w:pPr>
            <w:r>
              <w:t>分值构成</w:t>
            </w:r>
          </w:p>
        </w:tc>
        <w:tc>
          <w:tcPr>
            <w:tcW w:w="7383" w:type="dxa"/>
            <w:gridSpan w:val="2"/>
          </w:tcPr>
          <w:p w14:paraId="427A2F06">
            <w:pPr>
              <w:pStyle w:val="4"/>
            </w:pPr>
            <w:r>
              <w:t>商务部分26.0分</w:t>
            </w:r>
          </w:p>
          <w:p w14:paraId="5195D3C0">
            <w:pPr>
              <w:pStyle w:val="4"/>
            </w:pPr>
            <w:r>
              <w:t>技术部分34.0分</w:t>
            </w:r>
          </w:p>
          <w:p w14:paraId="09B18A33">
            <w:pPr>
              <w:pStyle w:val="4"/>
            </w:pPr>
            <w:r>
              <w:t>报价得分40.0分</w:t>
            </w:r>
          </w:p>
        </w:tc>
      </w:tr>
      <w:tr w14:paraId="1DD5F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17818381">
            <w:pPr>
              <w:pStyle w:val="4"/>
              <w:jc w:val="center"/>
            </w:pPr>
            <w:r>
              <w:t>技术部分</w:t>
            </w:r>
          </w:p>
        </w:tc>
        <w:tc>
          <w:tcPr>
            <w:tcW w:w="2307" w:type="dxa"/>
          </w:tcPr>
          <w:p w14:paraId="73A81DE0">
            <w:pPr>
              <w:pStyle w:val="4"/>
              <w:jc w:val="left"/>
            </w:pPr>
            <w:r>
              <w:t>对《采购需求》响应程度 (3.0分)</w:t>
            </w:r>
          </w:p>
        </w:tc>
        <w:tc>
          <w:tcPr>
            <w:tcW w:w="5076" w:type="dxa"/>
          </w:tcPr>
          <w:p w14:paraId="05559342">
            <w:pPr>
              <w:pStyle w:val="4"/>
              <w:jc w:val="left"/>
            </w:pPr>
            <w:r>
              <w:t>采购需求中标注▲的条款，共计1项。每满足一项得3分。本项最多得3分。 备注：投标人需在投标文件（响应文件）中对技术参数逐条响应，说明响应情况，如采购需求有要求提供具体证明材料的，需按采购需求要求提供，如采购需求无明确要求提供证明材料，则以投标人提供的《技术和服务要求响应表》响应情况为准，不按要求提供或提供不符对应项的视为负偏离。</w:t>
            </w:r>
          </w:p>
        </w:tc>
      </w:tr>
      <w:tr w14:paraId="6AB3C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0C9363C"/>
        </w:tc>
        <w:tc>
          <w:tcPr>
            <w:tcW w:w="2307" w:type="dxa"/>
          </w:tcPr>
          <w:p w14:paraId="514AB998">
            <w:pPr>
              <w:pStyle w:val="4"/>
              <w:jc w:val="left"/>
            </w:pPr>
            <w:r>
              <w:t>食品安全追溯能力 (2.0分)</w:t>
            </w:r>
          </w:p>
        </w:tc>
        <w:tc>
          <w:tcPr>
            <w:tcW w:w="5076" w:type="dxa"/>
          </w:tcPr>
          <w:p w14:paraId="664E55A4">
            <w:pPr>
              <w:pStyle w:val="4"/>
              <w:jc w:val="left"/>
            </w:pPr>
            <w:r>
              <w:t>投标人具有可实现食品安全（质量）追溯管理功能系统的，得2分。 备注： （1）追溯系统若为投标人自行开发，需提供计算机软件著作权登记证书，且著作权人名称与投标人名称需一致； （2）追溯系统若为投标人购买的，需同时提供：①计算机软件著作权登记证书；②软件购买合同及发票（或提供著作权人授权使用的相关证明文件）； （3）追溯系统若为投标人租赁或委托第三方实施，须提供租赁协议或委托协议及追溯系统的计算机软件著作权登记证书。如租赁期或委托期不能覆盖合同期的，投标人还应提交承诺函（格式自拟）并加盖投标人公章，承诺租赁或委托到期后将继续租赁或委托（或购买）。</w:t>
            </w:r>
          </w:p>
        </w:tc>
      </w:tr>
      <w:tr w14:paraId="69C1C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AC4CA27"/>
        </w:tc>
        <w:tc>
          <w:tcPr>
            <w:tcW w:w="2307" w:type="dxa"/>
          </w:tcPr>
          <w:p w14:paraId="19F2988A">
            <w:pPr>
              <w:pStyle w:val="4"/>
              <w:jc w:val="left"/>
            </w:pPr>
            <w:r>
              <w:t>食品安全检测能力 (3.0分)</w:t>
            </w:r>
          </w:p>
        </w:tc>
        <w:tc>
          <w:tcPr>
            <w:tcW w:w="5076" w:type="dxa"/>
          </w:tcPr>
          <w:p w14:paraId="5C152C0C">
            <w:pPr>
              <w:pStyle w:val="4"/>
              <w:jc w:val="left"/>
            </w:pPr>
            <w:r>
              <w:t>对投标人自有的或其合作的副食、日用杂品供货厂家食品质量安全检测能力进行评价： 真菌霉素检测仪、细菌检测仪、食品添加剂检测仪、食品重金属检测仪、食盐检测仪、面粉粉质仪。每投入上述一项检测设备或具备上述相关检测功能设备的得0.5分，本项最高得3分。 （1）须同时提供检测设备清单、检测设备图片和检测设备的佐证资料。佐证资料要求：如设备为自有的，须提供设备购买发票复印件；如设备为租赁的，须提供租赁合同（租赁期须包含本项目供货期）复印件。如设备租赁期不能覆盖合同期的，投标人还应提交承诺函（格式自拟）并加盖投标人公章，承诺租赁到期后将继续租赁（或购买）不低于投标时检测能力的检测设备，确保合同期提供及时、有效的副食、日用杂品检测服务。未提供或提供资料不完整、不清晰的，不得分； （2）若投标人提供的相关设施设备为合作厂家所有的，除提供上述（1）要求的所有佐证资料外，还须提供厂家的供货协议或合同复印件（加盖公章）； （3）如设备名称不一致但检测功能相同，或同一设备具有多种检测功能的，投标人须提供设备产品说明书复印件或设备功能说明截图（或照片）作为佐证材料，否则多种功能的同一设备只按一次分值计取。不提供说明及相应佐证资料的对应设备不得分。</w:t>
            </w:r>
          </w:p>
        </w:tc>
      </w:tr>
      <w:tr w14:paraId="07647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93067DF"/>
        </w:tc>
        <w:tc>
          <w:tcPr>
            <w:tcW w:w="2307" w:type="dxa"/>
          </w:tcPr>
          <w:p w14:paraId="7ADA8325">
            <w:pPr>
              <w:pStyle w:val="4"/>
              <w:jc w:val="left"/>
            </w:pPr>
            <w:r>
              <w:t>质量及安全保证措施 (6.0分)</w:t>
            </w:r>
          </w:p>
        </w:tc>
        <w:tc>
          <w:tcPr>
            <w:tcW w:w="5076" w:type="dxa"/>
          </w:tcPr>
          <w:p w14:paraId="39C28166">
            <w:pPr>
              <w:pStyle w:val="4"/>
              <w:jc w:val="left"/>
            </w:pPr>
            <w:r>
              <w:t>根据采购需求中，针对投标人提供的质量安全保证措施（包括产品的来源、追溯、加工、储存、运输等食品安全措施）进行评审： 1.完全符合且优于采购需求的，得6分； 2.完全符合采购需求的，得3分； 3.不完全符合采购需求的，得1分； 4.无措施不得分。</w:t>
            </w:r>
          </w:p>
        </w:tc>
      </w:tr>
      <w:tr w14:paraId="74BB9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328B330"/>
        </w:tc>
        <w:tc>
          <w:tcPr>
            <w:tcW w:w="2307" w:type="dxa"/>
          </w:tcPr>
          <w:p w14:paraId="25CF5F79">
            <w:pPr>
              <w:pStyle w:val="4"/>
              <w:jc w:val="left"/>
            </w:pPr>
            <w:r>
              <w:t>投标品牌生产商质量管理体系认证情况 (10.0分)</w:t>
            </w:r>
          </w:p>
        </w:tc>
        <w:tc>
          <w:tcPr>
            <w:tcW w:w="5076" w:type="dxa"/>
          </w:tcPr>
          <w:p w14:paraId="608F19CE">
            <w:pPr>
              <w:pStyle w:val="4"/>
              <w:jc w:val="left"/>
            </w:pPr>
            <w:r>
              <w:t>根据面饼、豆奶、咸蛋、纯牛奶、鸡蛋、米粉、新鲜肠粉、新鲜河粉、高筋面粉、豆腐干货物生产商管理体系认证情况进行评价：（采购量前10名的食物品种） 货物生产商管理体系认证情况进行评价： 1.食品安全管理体系认证证书； 2.质量管理体系认证证书（认证范围应与食品相关）； 每提供一项证书得1分，满分10分。 1-2项备注： （1）此项评分须与投标产品明细表的品牌一致；同一投标产品中以获得认证证书最少的品牌参与评审计分，不重复得分； （2）须提供有效期内的认证证书复印件和网站公布的链接信息资料【网址以http://www.cnca.gov.cn网站公布为准，截图需显示证书为“有效”】，证书已失效、已暂停或者撤销的不得分。如投标人为新成立企业，且因成立时间不满足认证条件所要求的体系运行时间（3个月）导致未能取得认证，可出具说明函（加盖投标人公章），即可视为满足要求，获得相应分值。</w:t>
            </w:r>
          </w:p>
        </w:tc>
      </w:tr>
      <w:tr w14:paraId="63747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29BC151"/>
        </w:tc>
        <w:tc>
          <w:tcPr>
            <w:tcW w:w="2307" w:type="dxa"/>
          </w:tcPr>
          <w:p w14:paraId="4CD6EB35">
            <w:pPr>
              <w:pStyle w:val="4"/>
              <w:jc w:val="left"/>
            </w:pPr>
            <w:r>
              <w:t>货物来源保障能力 (10.0分)</w:t>
            </w:r>
          </w:p>
        </w:tc>
        <w:tc>
          <w:tcPr>
            <w:tcW w:w="5076" w:type="dxa"/>
          </w:tcPr>
          <w:p w14:paraId="0C48BDB7">
            <w:pPr>
              <w:pStyle w:val="4"/>
              <w:jc w:val="left"/>
            </w:pPr>
            <w:r>
              <w:t>根据投标人与面饼、豆奶、咸蛋、纯牛奶、鸡蛋、米粉、新鲜肠粉、新鲜河粉、高筋面粉、洗洁精货物生产商签订供货协议或合同的情况进行评价：（采购量前10名的货物品种。） 投标人每提供一个投标产品与所投货物全部生产商或代理商均签订供货协议或合同的，得1分，本项最高得10分。 备注： （1）此项评分须与投标产品明细表的品牌一致；同一投标产品投标多个品牌的，投标人须与全部品牌的生产商或代理商签订供货协议或合同才能计为有效得分。如投标人投标A产品，提供了甲、乙、丙三个品牌，当投标人与甲、乙、丙三个品牌的生产商或代理商均签订供货协议或合同的，计为有效得分，否则不得分； （2）提供投标人与生产商或代理商签订的协议或合同复印件、生产商营业执照、工商登记信息及系统查询截图； （3）若投标人是与代理商签订的协议或合同，必须另外提供生产商对代理商出具的产品代理证明相关文件复印件。 （4）若投标产品是投标人生产或自有品牌的，相应得分。</w:t>
            </w:r>
          </w:p>
        </w:tc>
      </w:tr>
      <w:tr w14:paraId="20939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371A413D">
            <w:pPr>
              <w:pStyle w:val="4"/>
              <w:jc w:val="center"/>
            </w:pPr>
            <w:r>
              <w:t>商务部分</w:t>
            </w:r>
          </w:p>
        </w:tc>
        <w:tc>
          <w:tcPr>
            <w:tcW w:w="2307" w:type="dxa"/>
          </w:tcPr>
          <w:p w14:paraId="32EBC44F">
            <w:pPr>
              <w:pStyle w:val="4"/>
              <w:jc w:val="left"/>
            </w:pPr>
            <w:r>
              <w:t>食品安全责任保险 (4.0分)</w:t>
            </w:r>
          </w:p>
        </w:tc>
        <w:tc>
          <w:tcPr>
            <w:tcW w:w="5076" w:type="dxa"/>
          </w:tcPr>
          <w:p w14:paraId="42A99DD2">
            <w:pPr>
              <w:pStyle w:val="4"/>
              <w:jc w:val="left"/>
            </w:pPr>
            <w:r>
              <w:t>投标人对本项目购买有效的食品安全责任险，得4分。 备注： （1）保险保额不低于项目预算金额； （2）已购买保险的，提供保险单，保险有效期应覆盖本项目合同期，如不能覆盖的，投标人还应提交承诺函（格式自拟），承诺保险到期后将继续购买食品安全责任保险，可有效覆盖合同期且保额不低于项目预算金额； （3）未购买保险的，投标人提交承诺函，承诺如中标将在签订合同后5个工作日内将保险购买到位（承诺函必须清晰明确购买赔付金额和购买到位时间），有效覆盖合同期且保额不低于项目预算金额。</w:t>
            </w:r>
          </w:p>
        </w:tc>
      </w:tr>
      <w:tr w14:paraId="6015C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ED922A9"/>
        </w:tc>
        <w:tc>
          <w:tcPr>
            <w:tcW w:w="2307" w:type="dxa"/>
          </w:tcPr>
          <w:p w14:paraId="1BCF8B30">
            <w:pPr>
              <w:pStyle w:val="4"/>
              <w:jc w:val="left"/>
            </w:pPr>
            <w:r>
              <w:t>同类项目业绩 (6.0分)</w:t>
            </w:r>
          </w:p>
        </w:tc>
        <w:tc>
          <w:tcPr>
            <w:tcW w:w="5076" w:type="dxa"/>
          </w:tcPr>
          <w:p w14:paraId="3DAA4B2E">
            <w:pPr>
              <w:pStyle w:val="4"/>
              <w:jc w:val="left"/>
            </w:pPr>
            <w:r>
              <w:t>投标人提供2021年1月1日起至今（以合同签订时间为准）同类项目（含本项目采购量前10名的货物：面饼、豆奶、咸蛋、纯牛奶、鸡蛋、米粉、新鲜肠粉、新鲜河粉、高筋面粉、洗洁精）业绩，每提供一项同类业绩得1分，最高6分。 备注： （1）投标人需提供合同关键页复印件、验收报告（或验收单）复印件、合同期内任意一次供货发票复印件及税务部门网站查询的相关发票信息截图；合同关键页应包括封面页、服务内容页、双方签字盖章页； （2）合同中标的物不能覆盖（本项目采购量前10名的货物：面饼、豆奶、咸蛋、纯牛奶、鸡蛋、米粉、新鲜肠粉、新鲜河粉、高筋面粉、洗洁精）货物的，不得分； （3）与同一客户签订多项合同的，按一个项目计分。</w:t>
            </w:r>
          </w:p>
        </w:tc>
      </w:tr>
      <w:tr w14:paraId="3E197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7669262"/>
        </w:tc>
        <w:tc>
          <w:tcPr>
            <w:tcW w:w="2307" w:type="dxa"/>
          </w:tcPr>
          <w:p w14:paraId="0FB2230F">
            <w:pPr>
              <w:pStyle w:val="4"/>
              <w:jc w:val="left"/>
            </w:pPr>
            <w:r>
              <w:t>运输能力 (8.0分)</w:t>
            </w:r>
          </w:p>
        </w:tc>
        <w:tc>
          <w:tcPr>
            <w:tcW w:w="5076" w:type="dxa"/>
          </w:tcPr>
          <w:p w14:paraId="5350B107">
            <w:pPr>
              <w:pStyle w:val="4"/>
              <w:jc w:val="left"/>
            </w:pPr>
            <w:r>
              <w:t>1.投标人自有或租赁运输车辆4辆（含）以上，且总运输货物能力大于40吨（含）的，得8分； 2.投标人自有或租赁运输车辆3辆（含）以上，且总运输货物能力大于30吨（含）的，得6分； 3.投标人自有或租赁运输车辆2辆（含）以上，且总运输货物能力大于20吨（含）的，得4分； 4.运输车辆少于2辆或总运输货物能力少于20吨，或未按要求提供证明材料的，不得分。 备注： （1）如投标人提供的车辆及总运输能力覆盖多个档次的评审项的，以最高档次计分，不重复计分。 （2）投标人自有车辆：提供有效的机动车行驶证复印件和机动车登记证书复印件，车辆应为投标人所有； （3）投标人租赁车辆：提供有效的车辆租赁协议复印件、《机动车行驶证》复印件。如车辆租赁期不能覆盖合同期的，投标人还应提交承诺函（格式自拟），承诺租赁到期后将继续租赁（或购买）不低于投标时运载能力（含车辆吨位及数量）的运输车辆，确保合同期提供及时、稳定的物资配送服务。</w:t>
            </w:r>
          </w:p>
        </w:tc>
      </w:tr>
      <w:tr w14:paraId="368F6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A5EE9D3"/>
        </w:tc>
        <w:tc>
          <w:tcPr>
            <w:tcW w:w="2307" w:type="dxa"/>
          </w:tcPr>
          <w:p w14:paraId="42D09745">
            <w:pPr>
              <w:pStyle w:val="4"/>
              <w:jc w:val="left"/>
            </w:pPr>
            <w:r>
              <w:t>项目人员配置 (4.0分)</w:t>
            </w:r>
          </w:p>
        </w:tc>
        <w:tc>
          <w:tcPr>
            <w:tcW w:w="5076" w:type="dxa"/>
          </w:tcPr>
          <w:p w14:paraId="335BBFFA">
            <w:pPr>
              <w:pStyle w:val="4"/>
              <w:jc w:val="left"/>
            </w:pPr>
            <w:r>
              <w:t>对投标人具有有效期内的食品安全管理人员考试合格证书情况进行评价：具有高级食品安全管理人员考试合格证明的，每提供一个证明得2分；具有中级食品安全管理人员考试合格证明的，每提供一个证明得1分；具有初级食品安全管理人员考试合格证明的，每提供一个证明得0.5分。 本项最高得4分。 备注： （1）同一人如获得多个证书的，不可累计得分，以得分最高的证明计分。需提供获得证明人员的身份证及相关证书扫描件，并提供投标文件提交截止前6个月内任意一个月（扣除发布采购公告当月往前顺推）在投标人单位购买社保（须至少体现养老保险）的证明材料扫描件，不提供不得分； （2）如食品安全管理人员考试合格证明有效期不能覆盖合同期的，投标人还应提供承诺函（格式自拟）并加盖公章，承诺将按照不少于不低于评审得分证书等级和数量的原则组织人员考试合格或延长证明有效期，以确保本项目合同期内配备相应食品安全管理人员提供服务。</w:t>
            </w:r>
          </w:p>
        </w:tc>
      </w:tr>
      <w:tr w14:paraId="66E91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BEE1C10"/>
        </w:tc>
        <w:tc>
          <w:tcPr>
            <w:tcW w:w="2307" w:type="dxa"/>
          </w:tcPr>
          <w:p w14:paraId="12E06F82">
            <w:pPr>
              <w:pStyle w:val="4"/>
              <w:jc w:val="left"/>
            </w:pPr>
            <w:r>
              <w:t>配送及应急服务方案 (4.0分)</w:t>
            </w:r>
          </w:p>
        </w:tc>
        <w:tc>
          <w:tcPr>
            <w:tcW w:w="5076" w:type="dxa"/>
          </w:tcPr>
          <w:p w14:paraId="399E5167">
            <w:pPr>
              <w:pStyle w:val="4"/>
              <w:jc w:val="left"/>
            </w:pPr>
            <w:r>
              <w:t>根据需求中“配送要求”和“应急保障”（详见第二章采购需求），针对投标人提供的配送及应急服务方案进行评审： 1.完全符合且优于采购需求的，得4分； 2.完全符合采购需求的，得2分； 3.不完全符合采购需求的，得1分； 4.未提供不得分。</w:t>
            </w:r>
          </w:p>
        </w:tc>
      </w:tr>
      <w:tr w14:paraId="17811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ACE2872">
            <w:pPr>
              <w:pStyle w:val="4"/>
              <w:jc w:val="center"/>
            </w:pPr>
            <w:r>
              <w:t>投标报价</w:t>
            </w:r>
          </w:p>
        </w:tc>
        <w:tc>
          <w:tcPr>
            <w:tcW w:w="2307" w:type="dxa"/>
          </w:tcPr>
          <w:p w14:paraId="5B11F38F">
            <w:pPr>
              <w:pStyle w:val="4"/>
              <w:jc w:val="left"/>
            </w:pPr>
            <w:r>
              <w:t>投标报价得分 (40.0分)</w:t>
            </w:r>
          </w:p>
        </w:tc>
        <w:tc>
          <w:tcPr>
            <w:tcW w:w="5076" w:type="dxa"/>
          </w:tcPr>
          <w:p w14:paraId="75DEA605">
            <w:pPr>
              <w:pStyle w:val="4"/>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14:paraId="461E079F">
      <w:pPr>
        <w:pStyle w:val="4"/>
        <w:outlineLvl w:val="3"/>
      </w:pPr>
      <w:r>
        <w:rPr>
          <w:b/>
          <w:sz w:val="24"/>
        </w:rPr>
        <w:t>4.汇总、排序</w:t>
      </w:r>
    </w:p>
    <w:p w14:paraId="2FD6B563">
      <w:pPr>
        <w:pStyle w:val="4"/>
      </w:pPr>
      <w:r>
        <w:t>采购包1：</w:t>
      </w:r>
    </w:p>
    <w:p w14:paraId="1BA6242B">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267B67D2">
      <w:pPr>
        <w:pStyle w:val="4"/>
        <w:outlineLvl w:val="3"/>
      </w:pPr>
      <w:r>
        <w:rPr>
          <w:b/>
          <w:sz w:val="24"/>
        </w:rPr>
        <w:t>5.中标价的确定</w:t>
      </w:r>
    </w:p>
    <w:p w14:paraId="546063C0">
      <w:pPr>
        <w:pStyle w:val="4"/>
        <w:ind w:firstLine="480"/>
      </w:pPr>
      <w:r>
        <w:t>除了按第四章第一点第7条修正并经投标人确认的投标报价作为中标价外，中标价以开标时公开唱标价为准。</w:t>
      </w:r>
    </w:p>
    <w:p w14:paraId="21F32ABD">
      <w:pPr>
        <w:pStyle w:val="4"/>
        <w:outlineLvl w:val="3"/>
      </w:pPr>
      <w:r>
        <w:rPr>
          <w:b/>
          <w:sz w:val="24"/>
        </w:rPr>
        <w:t>6.其他无效投标的情形：</w:t>
      </w:r>
    </w:p>
    <w:p w14:paraId="72067E44">
      <w:pPr>
        <w:pStyle w:val="4"/>
        <w:ind w:firstLine="480"/>
      </w:pPr>
      <w:r>
        <w:t>(1)评标期间，投标人没有按评标委员会的要求提交法定代表人或其委托代理人签字的澄清、说明、补正或改变了投标文件的实质性内容的。</w:t>
      </w:r>
    </w:p>
    <w:p w14:paraId="11CBAA02">
      <w:pPr>
        <w:pStyle w:val="4"/>
        <w:ind w:firstLine="480"/>
      </w:pPr>
      <w:r>
        <w:t>(2)投标文件提供虚假材料的。</w:t>
      </w:r>
    </w:p>
    <w:p w14:paraId="6C8AB149">
      <w:pPr>
        <w:pStyle w:val="4"/>
        <w:ind w:firstLine="480"/>
      </w:pPr>
      <w:r>
        <w:t>(3)投标人以他人名义投标、串通投标、以行贿手段谋取中标或者以其他弄虚作假方式投标的。</w:t>
      </w:r>
    </w:p>
    <w:p w14:paraId="1A087E39">
      <w:pPr>
        <w:pStyle w:val="4"/>
        <w:ind w:firstLine="480"/>
      </w:pPr>
      <w:r>
        <w:t>(4)投标人对采购人、采购代理机构、评标委员会及其工作人员施加影响，有碍招标公平、公正的。</w:t>
      </w:r>
    </w:p>
    <w:p w14:paraId="034ED800">
      <w:pPr>
        <w:pStyle w:val="4"/>
        <w:ind w:firstLine="480"/>
      </w:pPr>
      <w:r>
        <w:t>(5)投标文件含有采购人不能接受的附加条件的。</w:t>
      </w:r>
    </w:p>
    <w:p w14:paraId="34F86A17">
      <w:pPr>
        <w:pStyle w:val="4"/>
        <w:ind w:firstLine="480"/>
      </w:pPr>
      <w:r>
        <w:t>(6)法律、法规和招标文件规定的其他无效情形。</w:t>
      </w:r>
    </w:p>
    <w:p w14:paraId="2F95101A">
      <w:pPr>
        <w:pStyle w:val="4"/>
      </w:pPr>
      <w:r>
        <w:t xml:space="preserve">  </w:t>
      </w:r>
    </w:p>
    <w:p w14:paraId="59552356">
      <w:pPr>
        <w:pStyle w:val="4"/>
        <w:jc w:val="center"/>
        <w:outlineLvl w:val="1"/>
      </w:pPr>
      <w:r>
        <w:rPr>
          <w:b/>
          <w:sz w:val="36"/>
        </w:rPr>
        <w:t>第五章 合同文本</w:t>
      </w:r>
    </w:p>
    <w:p w14:paraId="44B7206A">
      <w:pPr>
        <w:pStyle w:val="4"/>
      </w:pPr>
      <w:r>
        <w:rPr>
          <w:b/>
          <w:color w:val="000000"/>
          <w:sz w:val="48"/>
        </w:rPr>
        <w:t>广东省政府采购</w:t>
      </w:r>
    </w:p>
    <w:p w14:paraId="520055EC">
      <w:pPr>
        <w:pStyle w:val="4"/>
        <w:jc w:val="both"/>
      </w:pPr>
      <w:r>
        <w:rPr>
          <w:b/>
          <w:sz w:val="24"/>
        </w:rPr>
        <w:t xml:space="preserve"> </w:t>
      </w:r>
    </w:p>
    <w:p w14:paraId="6D9B1BCD">
      <w:pPr>
        <w:pStyle w:val="4"/>
        <w:jc w:val="center"/>
      </w:pPr>
      <w:r>
        <w:rPr>
          <w:b/>
          <w:color w:val="000000"/>
          <w:sz w:val="48"/>
        </w:rPr>
        <w:t>合　同　书</w:t>
      </w:r>
    </w:p>
    <w:p w14:paraId="2E2523ED">
      <w:pPr>
        <w:pStyle w:val="4"/>
        <w:jc w:val="both"/>
      </w:pPr>
      <w:r>
        <w:rPr>
          <w:color w:val="000000"/>
          <w:sz w:val="28"/>
        </w:rPr>
        <w:t>采购计划编号：</w:t>
      </w:r>
      <w:r>
        <w:rPr>
          <w:color w:val="000000"/>
          <w:sz w:val="21"/>
          <w:u w:val="single"/>
        </w:rPr>
        <w:t xml:space="preserve"> </w:t>
      </w:r>
      <w:r>
        <w:rPr>
          <w:color w:val="000000"/>
          <w:sz w:val="27"/>
          <w:u w:val="single"/>
        </w:rPr>
        <w:t xml:space="preserve">                            </w:t>
      </w:r>
    </w:p>
    <w:p w14:paraId="5E8A09E3">
      <w:pPr>
        <w:pStyle w:val="4"/>
        <w:jc w:val="both"/>
      </w:pPr>
      <w:r>
        <w:rPr>
          <w:color w:val="000000"/>
          <w:sz w:val="28"/>
        </w:rPr>
        <w:t>项目编号：</w:t>
      </w:r>
      <w:r>
        <w:rPr>
          <w:color w:val="000000"/>
          <w:sz w:val="28"/>
          <w:u w:val="single"/>
        </w:rPr>
        <w:t>0692-2431Z1078151</w:t>
      </w:r>
    </w:p>
    <w:p w14:paraId="452AF4AD">
      <w:pPr>
        <w:pStyle w:val="4"/>
        <w:ind w:left="1395"/>
        <w:jc w:val="left"/>
      </w:pPr>
      <w:r>
        <w:rPr>
          <w:color w:val="000000"/>
          <w:sz w:val="28"/>
        </w:rPr>
        <w:t>项目名称：</w:t>
      </w:r>
      <w:r>
        <w:rPr>
          <w:color w:val="000000"/>
          <w:sz w:val="28"/>
          <w:u w:val="single"/>
        </w:rPr>
        <w:t>广东省广清片区监狱（从化、清远、英德监狱）2024-2025年度服刑人员大宗生活物资副食及日用杂品采购项目</w:t>
      </w:r>
    </w:p>
    <w:p w14:paraId="4598332D">
      <w:pPr>
        <w:pStyle w:val="4"/>
        <w:jc w:val="center"/>
      </w:pPr>
      <w:r>
        <w:rPr>
          <w:sz w:val="21"/>
        </w:rPr>
        <w:t xml:space="preserve"> </w:t>
      </w:r>
    </w:p>
    <w:p w14:paraId="115A6F9D">
      <w:pPr>
        <w:pStyle w:val="4"/>
        <w:jc w:val="center"/>
      </w:pPr>
      <w:r>
        <w:rPr>
          <w:sz w:val="21"/>
        </w:rPr>
        <w:t xml:space="preserve"> </w:t>
      </w:r>
    </w:p>
    <w:p w14:paraId="1171C83C">
      <w:pPr>
        <w:pStyle w:val="4"/>
        <w:jc w:val="center"/>
      </w:pPr>
      <w:r>
        <w:rPr>
          <w:sz w:val="21"/>
        </w:rPr>
        <w:t xml:space="preserve"> </w:t>
      </w:r>
    </w:p>
    <w:p w14:paraId="3A64FDC0">
      <w:pPr>
        <w:pStyle w:val="4"/>
        <w:jc w:val="center"/>
      </w:pPr>
      <w:r>
        <w:rPr>
          <w:sz w:val="21"/>
        </w:rPr>
        <w:t xml:space="preserve"> </w:t>
      </w:r>
    </w:p>
    <w:p w14:paraId="2A4EBDB4">
      <w:pPr>
        <w:pStyle w:val="4"/>
        <w:jc w:val="both"/>
      </w:pPr>
      <w:r>
        <w:rPr>
          <w:sz w:val="21"/>
        </w:rPr>
        <w:t xml:space="preserve"> </w:t>
      </w:r>
    </w:p>
    <w:p w14:paraId="2ABB1EB2">
      <w:pPr>
        <w:pStyle w:val="4"/>
        <w:jc w:val="both"/>
      </w:pPr>
      <w:r>
        <w:rPr>
          <w:sz w:val="21"/>
        </w:rPr>
        <w:t xml:space="preserve"> </w:t>
      </w:r>
    </w:p>
    <w:p w14:paraId="6409E300">
      <w:pPr>
        <w:pStyle w:val="4"/>
        <w:jc w:val="both"/>
      </w:pPr>
      <w:r>
        <w:rPr>
          <w:sz w:val="21"/>
        </w:rPr>
        <w:t xml:space="preserve"> </w:t>
      </w:r>
    </w:p>
    <w:p w14:paraId="269DEECE">
      <w:pPr>
        <w:pStyle w:val="4"/>
        <w:jc w:val="both"/>
      </w:pPr>
      <w:r>
        <w:rPr>
          <w:sz w:val="21"/>
        </w:rPr>
        <w:t xml:space="preserve"> </w:t>
      </w:r>
    </w:p>
    <w:p w14:paraId="4BDB3158">
      <w:pPr>
        <w:pStyle w:val="4"/>
        <w:jc w:val="both"/>
      </w:pPr>
      <w:r>
        <w:rPr>
          <w:sz w:val="21"/>
        </w:rPr>
        <w:t xml:space="preserve"> </w:t>
      </w:r>
    </w:p>
    <w:p w14:paraId="388B149E">
      <w:pPr>
        <w:pStyle w:val="4"/>
        <w:jc w:val="both"/>
      </w:pPr>
      <w:r>
        <w:rPr>
          <w:sz w:val="21"/>
        </w:rPr>
        <w:t xml:space="preserve"> </w:t>
      </w:r>
    </w:p>
    <w:p w14:paraId="08F8B55A">
      <w:pPr>
        <w:pStyle w:val="4"/>
        <w:jc w:val="both"/>
      </w:pPr>
      <w:r>
        <w:rPr>
          <w:color w:val="000000"/>
          <w:sz w:val="28"/>
        </w:rPr>
        <w:t>甲方：广东省××监狱</w:t>
      </w:r>
    </w:p>
    <w:p w14:paraId="049CD8AE">
      <w:pPr>
        <w:pStyle w:val="4"/>
        <w:jc w:val="left"/>
      </w:pPr>
      <w:r>
        <w:rPr>
          <w:color w:val="000000"/>
          <w:sz w:val="28"/>
        </w:rPr>
        <w:t>乙方：</w:t>
      </w:r>
    </w:p>
    <w:p w14:paraId="1DC566A5">
      <w:pPr>
        <w:pStyle w:val="4"/>
        <w:ind w:firstLine="560"/>
        <w:jc w:val="left"/>
      </w:pPr>
      <w:r>
        <w:rPr>
          <w:color w:val="000000"/>
          <w:sz w:val="28"/>
        </w:rPr>
        <w:t>根据《中华人民共和国民法典》及××公司代理的广东省广清片区监狱（从化、清远、英德监狱）2024-2025年度服刑人员大宗生活物资——副食及日用杂品采购项目的招标文件的要求，甲、乙双方经协商确定，甲方向乙方订购下列货物及其服务，为明确双方责任和权利，签订本合同，共同遵守。具体条款如下：</w:t>
      </w:r>
    </w:p>
    <w:p w14:paraId="2EF79D5E">
      <w:pPr>
        <w:pStyle w:val="4"/>
        <w:ind w:firstLine="551"/>
        <w:jc w:val="left"/>
      </w:pPr>
      <w:r>
        <w:rPr>
          <w:b/>
          <w:color w:val="000000"/>
          <w:sz w:val="28"/>
        </w:rPr>
        <w:t>一、货物的品种、数量、价格、供应期限</w:t>
      </w:r>
    </w:p>
    <w:p w14:paraId="0732A75F">
      <w:pPr>
        <w:pStyle w:val="4"/>
        <w:ind w:firstLine="420"/>
        <w:jc w:val="left"/>
      </w:pPr>
      <w:r>
        <w:rPr>
          <w:color w:val="000000"/>
          <w:sz w:val="24"/>
        </w:rPr>
        <w:t>(一)货物品种、品牌、规格及单价：</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6"/>
        <w:gridCol w:w="1362"/>
        <w:gridCol w:w="1089"/>
        <w:gridCol w:w="1089"/>
        <w:gridCol w:w="2194"/>
        <w:gridCol w:w="817"/>
        <w:gridCol w:w="1089"/>
      </w:tblGrid>
      <w:tr w14:paraId="07C7C8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78968B">
            <w:pPr>
              <w:pStyle w:val="4"/>
              <w:jc w:val="center"/>
            </w:pPr>
            <w:r>
              <w:rPr>
                <w:color w:val="000000"/>
                <w:sz w:val="24"/>
              </w:rPr>
              <w:t>序号</w:t>
            </w:r>
          </w:p>
        </w:tc>
        <w:tc>
          <w:tcPr>
            <w:tcW w:w="136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73B10C">
            <w:pPr>
              <w:pStyle w:val="4"/>
              <w:jc w:val="center"/>
            </w:pPr>
            <w:r>
              <w:rPr>
                <w:color w:val="000000"/>
                <w:sz w:val="24"/>
              </w:rPr>
              <w:t>货物</w:t>
            </w:r>
          </w:p>
          <w:p w14:paraId="4301451F">
            <w:pPr>
              <w:pStyle w:val="4"/>
              <w:jc w:val="center"/>
            </w:pPr>
            <w:r>
              <w:rPr>
                <w:color w:val="000000"/>
                <w:sz w:val="24"/>
              </w:rPr>
              <w:t>品种</w:t>
            </w:r>
          </w:p>
        </w:tc>
        <w:tc>
          <w:tcPr>
            <w:tcW w:w="10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032884">
            <w:pPr>
              <w:pStyle w:val="4"/>
              <w:jc w:val="center"/>
            </w:pPr>
            <w:r>
              <w:rPr>
                <w:color w:val="000000"/>
                <w:sz w:val="24"/>
              </w:rPr>
              <w:t>供货</w:t>
            </w:r>
          </w:p>
          <w:p w14:paraId="1A817BDF">
            <w:pPr>
              <w:pStyle w:val="4"/>
              <w:jc w:val="center"/>
            </w:pPr>
            <w:r>
              <w:rPr>
                <w:color w:val="000000"/>
                <w:sz w:val="24"/>
              </w:rPr>
              <w:t>品牌</w:t>
            </w:r>
          </w:p>
        </w:tc>
        <w:tc>
          <w:tcPr>
            <w:tcW w:w="10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FCFF00">
            <w:pPr>
              <w:pStyle w:val="4"/>
              <w:jc w:val="center"/>
            </w:pPr>
            <w:r>
              <w:rPr>
                <w:color w:val="000000"/>
                <w:sz w:val="24"/>
              </w:rPr>
              <w:t>规格</w:t>
            </w:r>
          </w:p>
        </w:tc>
        <w:tc>
          <w:tcPr>
            <w:tcW w:w="21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2ECB54">
            <w:pPr>
              <w:pStyle w:val="4"/>
              <w:jc w:val="center"/>
            </w:pPr>
            <w:r>
              <w:rPr>
                <w:color w:val="000000"/>
                <w:sz w:val="24"/>
              </w:rPr>
              <w:t>产地</w:t>
            </w:r>
          </w:p>
        </w:tc>
        <w:tc>
          <w:tcPr>
            <w:tcW w:w="8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3EB670">
            <w:pPr>
              <w:pStyle w:val="4"/>
              <w:jc w:val="center"/>
            </w:pPr>
            <w:r>
              <w:rPr>
                <w:color w:val="000000"/>
                <w:sz w:val="24"/>
              </w:rPr>
              <w:t>单位</w:t>
            </w:r>
          </w:p>
        </w:tc>
        <w:tc>
          <w:tcPr>
            <w:tcW w:w="10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3142A2">
            <w:pPr>
              <w:pStyle w:val="4"/>
              <w:jc w:val="center"/>
            </w:pPr>
            <w:r>
              <w:rPr>
                <w:color w:val="000000"/>
                <w:sz w:val="24"/>
              </w:rPr>
              <w:t>单价</w:t>
            </w:r>
          </w:p>
          <w:p w14:paraId="6F7ED686">
            <w:pPr>
              <w:pStyle w:val="4"/>
              <w:jc w:val="center"/>
            </w:pPr>
            <w:r>
              <w:rPr>
                <w:color w:val="000000"/>
                <w:sz w:val="24"/>
              </w:rPr>
              <w:t>（元）</w:t>
            </w:r>
          </w:p>
        </w:tc>
      </w:tr>
      <w:tr w14:paraId="72110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6BD53">
            <w:pPr>
              <w:pStyle w:val="4"/>
              <w:jc w:val="center"/>
            </w:pPr>
            <w:r>
              <w:rPr>
                <w:color w:val="000000"/>
                <w:sz w:val="24"/>
              </w:rPr>
              <w:t>1</w:t>
            </w:r>
          </w:p>
        </w:tc>
        <w:tc>
          <w:tcPr>
            <w:tcW w:w="13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4E9E5A">
            <w:pPr>
              <w:pStyle w:val="4"/>
              <w:jc w:val="center"/>
            </w:pP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3784D"/>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CC090"/>
        </w:tc>
        <w:tc>
          <w:tcPr>
            <w:tcW w:w="21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6FDCD"/>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65CAB7">
            <w:pPr>
              <w:pStyle w:val="4"/>
              <w:jc w:val="center"/>
            </w:pPr>
            <w:r>
              <w:rPr>
                <w:color w:val="000000"/>
                <w:sz w:val="24"/>
              </w:rPr>
              <w:t>公斤</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D8F51">
            <w:pPr>
              <w:pStyle w:val="4"/>
              <w:jc w:val="center"/>
            </w:pPr>
          </w:p>
        </w:tc>
      </w:tr>
      <w:tr w14:paraId="1F3753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ADBF6F">
            <w:pPr>
              <w:pStyle w:val="4"/>
              <w:jc w:val="center"/>
            </w:pPr>
            <w:r>
              <w:rPr>
                <w:color w:val="000000"/>
                <w:sz w:val="24"/>
              </w:rPr>
              <w:t>2</w:t>
            </w:r>
          </w:p>
        </w:tc>
        <w:tc>
          <w:tcPr>
            <w:tcW w:w="13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16762">
            <w:pPr>
              <w:pStyle w:val="4"/>
              <w:jc w:val="center"/>
            </w:pP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EDBB5"/>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463FF"/>
        </w:tc>
        <w:tc>
          <w:tcPr>
            <w:tcW w:w="21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10A2B"/>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94B55">
            <w:pPr>
              <w:pStyle w:val="4"/>
              <w:jc w:val="center"/>
            </w:pPr>
            <w:r>
              <w:rPr>
                <w:color w:val="000000"/>
                <w:sz w:val="24"/>
              </w:rPr>
              <w:t>公斤</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E713CD">
            <w:pPr>
              <w:pStyle w:val="4"/>
              <w:jc w:val="center"/>
            </w:pPr>
          </w:p>
        </w:tc>
      </w:tr>
      <w:tr w14:paraId="45F789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C519C">
            <w:pPr>
              <w:pStyle w:val="4"/>
              <w:jc w:val="center"/>
            </w:pPr>
            <w:r>
              <w:rPr>
                <w:color w:val="000000"/>
                <w:sz w:val="24"/>
              </w:rPr>
              <w:t>…</w:t>
            </w:r>
          </w:p>
        </w:tc>
        <w:tc>
          <w:tcPr>
            <w:tcW w:w="13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CA829">
            <w:pPr>
              <w:pStyle w:val="4"/>
              <w:jc w:val="center"/>
            </w:pP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4EC4D7"/>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E30E9"/>
        </w:tc>
        <w:tc>
          <w:tcPr>
            <w:tcW w:w="21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00C56"/>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632BC">
            <w:pPr>
              <w:pStyle w:val="4"/>
              <w:jc w:val="center"/>
            </w:pPr>
            <w:r>
              <w:rPr>
                <w:color w:val="000000"/>
                <w:sz w:val="24"/>
              </w:rPr>
              <w:t>公斤</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432B8">
            <w:pPr>
              <w:pStyle w:val="4"/>
              <w:jc w:val="center"/>
            </w:pPr>
          </w:p>
        </w:tc>
      </w:tr>
      <w:tr w14:paraId="36C95B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92E22">
            <w:pPr>
              <w:pStyle w:val="4"/>
              <w:jc w:val="center"/>
            </w:pPr>
            <w:r>
              <w:rPr>
                <w:color w:val="000000"/>
                <w:sz w:val="24"/>
              </w:rPr>
              <w:t>…</w:t>
            </w:r>
          </w:p>
        </w:tc>
        <w:tc>
          <w:tcPr>
            <w:tcW w:w="13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E59F9">
            <w:pPr>
              <w:pStyle w:val="4"/>
              <w:jc w:val="center"/>
            </w:pPr>
            <w:r>
              <w:rPr>
                <w:color w:val="000000"/>
                <w:sz w:val="24"/>
              </w:rPr>
              <w:t>…</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F495E">
            <w:pPr>
              <w:pStyle w:val="4"/>
              <w:jc w:val="center"/>
            </w:pP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8A1EEA"/>
        </w:tc>
        <w:tc>
          <w:tcPr>
            <w:tcW w:w="21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42B9B"/>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62A38">
            <w:pPr>
              <w:pStyle w:val="4"/>
              <w:jc w:val="center"/>
            </w:pPr>
            <w:r>
              <w:rPr>
                <w:color w:val="000000"/>
                <w:sz w:val="24"/>
              </w:rPr>
              <w:t>公斤</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D4190">
            <w:pPr>
              <w:pStyle w:val="4"/>
              <w:jc w:val="center"/>
            </w:pPr>
          </w:p>
        </w:tc>
      </w:tr>
    </w:tbl>
    <w:p w14:paraId="207EA2F7">
      <w:pPr>
        <w:pStyle w:val="4"/>
        <w:jc w:val="left"/>
      </w:pPr>
      <w:r>
        <w:rPr>
          <w:color w:val="000000"/>
          <w:sz w:val="28"/>
        </w:rPr>
        <w:t>(二)采购数量：以甲方当月实际采购计划为准。若实际采购量未达到或超过需求书计划量的，以甲方当月实际采购为准。</w:t>
      </w:r>
    </w:p>
    <w:p w14:paraId="47522AA1">
      <w:pPr>
        <w:pStyle w:val="4"/>
        <w:ind w:firstLine="560"/>
        <w:jc w:val="left"/>
      </w:pPr>
      <w:r>
        <w:rPr>
          <w:color w:val="000000"/>
          <w:sz w:val="28"/>
        </w:rPr>
        <w:t>(三)采购金额：本项目××监狱采购预算金额为**元。按合同单价和当月实际采购量为准，按下列公式计算：</w:t>
      </w:r>
    </w:p>
    <w:p w14:paraId="2A02B113">
      <w:pPr>
        <w:pStyle w:val="4"/>
        <w:ind w:firstLine="700"/>
        <w:jc w:val="left"/>
      </w:pPr>
      <w:r>
        <w:rPr>
          <w:color w:val="000000"/>
          <w:sz w:val="28"/>
        </w:rPr>
        <w:t>当月结算金额=当月实际采购量（元/升/公斤）×各类品种的合同单价（元/升/公斤）</w:t>
      </w:r>
    </w:p>
    <w:p w14:paraId="43823D01">
      <w:pPr>
        <w:pStyle w:val="4"/>
        <w:ind w:firstLine="700"/>
        <w:jc w:val="left"/>
      </w:pPr>
      <w:r>
        <w:rPr>
          <w:color w:val="000000"/>
          <w:sz w:val="28"/>
        </w:rPr>
        <w:t>供应期限：年月日至年月日（本合同具体终止时间以达到采购预算或截止日期两者先到为准）。</w:t>
      </w:r>
    </w:p>
    <w:p w14:paraId="6EBD7B1D">
      <w:pPr>
        <w:pStyle w:val="4"/>
        <w:ind w:firstLine="562"/>
        <w:jc w:val="left"/>
      </w:pPr>
      <w:r>
        <w:rPr>
          <w:b/>
          <w:color w:val="000000"/>
          <w:sz w:val="28"/>
        </w:rPr>
        <w:t>（三）质量及包装要求</w:t>
      </w:r>
    </w:p>
    <w:p w14:paraId="19FDE439">
      <w:pPr>
        <w:pStyle w:val="4"/>
        <w:ind w:firstLine="560"/>
        <w:jc w:val="left"/>
      </w:pPr>
      <w:r>
        <w:rPr>
          <w:color w:val="000000"/>
          <w:sz w:val="28"/>
        </w:rPr>
        <w:t>1．各商品符合相应品种的质量标准。标注有保质期的商品，剩余保质期不得少于原保质期的二分之一。</w:t>
      </w:r>
    </w:p>
    <w:p w14:paraId="553B15CD">
      <w:pPr>
        <w:pStyle w:val="4"/>
        <w:ind w:firstLine="560"/>
        <w:jc w:val="left"/>
      </w:pPr>
      <w:r>
        <w:rPr>
          <w:color w:val="000000"/>
          <w:sz w:val="28"/>
        </w:rPr>
        <w:t>2．在满足质量要求的情况下，每种定制包装商品允许投报不超过三个品牌（需在投标文件中列明投报品牌），但每品种只允许投报一个价格。投报品牌须为国内常见、普遍销售、流通的品牌，投报多个品牌的商品，取所投品牌中质量管理体系等级最低的生产商品牌作为该品种的评比商品参与商务技术评比。</w:t>
      </w:r>
    </w:p>
    <w:p w14:paraId="3A6582EC">
      <w:pPr>
        <w:pStyle w:val="4"/>
        <w:ind w:firstLine="560"/>
        <w:jc w:val="left"/>
      </w:pPr>
      <w:r>
        <w:rPr>
          <w:color w:val="000000"/>
          <w:sz w:val="28"/>
        </w:rPr>
        <w:t>3．货物包装应完好无破损、渗漏，可视的内容物无腐败霉变或影响使用的变形，不存在危及人身、财产安全的危险因素。</w:t>
      </w:r>
    </w:p>
    <w:p w14:paraId="0644944B">
      <w:pPr>
        <w:pStyle w:val="4"/>
        <w:ind w:firstLine="552"/>
        <w:jc w:val="left"/>
      </w:pPr>
      <w:r>
        <w:rPr>
          <w:color w:val="000000"/>
          <w:sz w:val="28"/>
        </w:rPr>
        <w:t>4．食品包装标签应符合GB 7718-2011《食品安全国家标准预包装食品标签通则》要求，包括食品名称、配料表、净含量、规格、生产者（或）经销商的名称、地址和联系方式、生产日期和保质期、贮存条件、食品生产许可证编号、产品标准代号等内容。</w:t>
      </w:r>
    </w:p>
    <w:p w14:paraId="20E26F6C">
      <w:pPr>
        <w:pStyle w:val="4"/>
        <w:ind w:firstLine="560"/>
        <w:jc w:val="left"/>
      </w:pPr>
      <w:r>
        <w:rPr>
          <w:color w:val="000000"/>
          <w:sz w:val="28"/>
        </w:rPr>
        <w:t>5．各商品需符合GB 2721-2015《食品安全国家标准 食用盐》、GB 2717-2018《食品安全国家标准酱油》、GB 2719-2018《食品安全国家标准食醋》、GB 13104-2014《食品安全国家标准食糖》、GB 2720-2015《食品安全国家标准味精》、GB 31637-2016《食品安全国家标准食用淀粉》、GB 2749-2015《食品安全国家标准蛋与蛋制品》、GB 2712-2014《食品安全国家标准豆制品》、GB 2730-2015《食品安全国家标准腌腊肉制品》、GB 1886.245-2016《食品安全国家标准食品添加剂复配膨松剂》、GB 25190-2010《食品安全国家标准灭菌乳》、GB 19644-2024《食品安全国家标准乳粉和调制乳粉》等相关标准。</w:t>
      </w:r>
    </w:p>
    <w:p w14:paraId="04A637DD">
      <w:pPr>
        <w:pStyle w:val="4"/>
        <w:ind w:firstLine="562"/>
        <w:jc w:val="both"/>
      </w:pPr>
      <w:r>
        <w:rPr>
          <w:b/>
          <w:color w:val="000000"/>
          <w:sz w:val="28"/>
        </w:rPr>
        <w:t>四、合同签订及履约保证金</w:t>
      </w:r>
    </w:p>
    <w:p w14:paraId="56E3CA34">
      <w:pPr>
        <w:pStyle w:val="4"/>
        <w:ind w:firstLine="560"/>
        <w:jc w:val="both"/>
      </w:pPr>
      <w:r>
        <w:rPr>
          <w:color w:val="000000"/>
          <w:sz w:val="28"/>
        </w:rPr>
        <w:t>（一）乙方与甲方在中标公告发布之日起三十日内签订合同。</w:t>
      </w:r>
    </w:p>
    <w:p w14:paraId="6AFFBF4E">
      <w:pPr>
        <w:pStyle w:val="4"/>
        <w:ind w:firstLine="560"/>
        <w:jc w:val="both"/>
      </w:pPr>
      <w:r>
        <w:rPr>
          <w:color w:val="000000"/>
          <w:sz w:val="28"/>
        </w:rPr>
        <w:t>（二）合同签订后十五日内，乙方须向甲方支付合同金额10%（如乙方为中小企业的，按合同金额5%）的履约保证金。在乙方完成其合同义务，包括任何保证义务后三十日内，甲方应一次性无息退还履约保证金。</w:t>
      </w:r>
    </w:p>
    <w:p w14:paraId="56FB0447">
      <w:pPr>
        <w:pStyle w:val="4"/>
        <w:ind w:firstLine="560"/>
        <w:jc w:val="both"/>
      </w:pPr>
      <w:r>
        <w:rPr>
          <w:color w:val="000000"/>
          <w:sz w:val="28"/>
        </w:rPr>
        <w:t>履约保证金以支票、汇票、本票或者金融机构、担保机构出具的保函等非现金形式提交。乙方以银行保函形式缴纳履约保证金的，需提交不可撤销、见索即付的独立保函。</w:t>
      </w:r>
    </w:p>
    <w:p w14:paraId="26504E48">
      <w:pPr>
        <w:pStyle w:val="4"/>
        <w:ind w:firstLine="560"/>
        <w:jc w:val="both"/>
      </w:pPr>
      <w:r>
        <w:rPr>
          <w:color w:val="000000"/>
          <w:sz w:val="28"/>
        </w:rPr>
        <w:t>（三）发生以下情形之一、经调查属实的，每次乙方按照履约保证金10%的额度缴纳违约金：</w:t>
      </w:r>
    </w:p>
    <w:p w14:paraId="0ADF8AD8">
      <w:pPr>
        <w:pStyle w:val="4"/>
        <w:ind w:firstLine="560"/>
        <w:jc w:val="both"/>
      </w:pPr>
      <w:r>
        <w:rPr>
          <w:color w:val="000000"/>
          <w:sz w:val="28"/>
        </w:rPr>
        <w:t>1．未按要求随货提供相关票证；</w:t>
      </w:r>
    </w:p>
    <w:p w14:paraId="5EC6F9F0">
      <w:pPr>
        <w:pStyle w:val="4"/>
        <w:ind w:firstLine="560"/>
        <w:jc w:val="both"/>
      </w:pPr>
      <w:r>
        <w:rPr>
          <w:color w:val="000000"/>
          <w:sz w:val="28"/>
        </w:rPr>
        <w:t>2．当批次货物质量验收不合格，退货金额占比低于该批次货物金额50%（不含本数）的；</w:t>
      </w:r>
    </w:p>
    <w:p w14:paraId="4A4C9A23">
      <w:pPr>
        <w:pStyle w:val="4"/>
        <w:ind w:firstLine="560"/>
        <w:jc w:val="both"/>
      </w:pPr>
      <w:r>
        <w:rPr>
          <w:color w:val="000000"/>
          <w:sz w:val="28"/>
        </w:rPr>
        <w:t>3．未经与甲方协商同意，当批次货物实际供应金额占比低于甲方该批次采购计划金额50%（不含本数）的；</w:t>
      </w:r>
    </w:p>
    <w:p w14:paraId="759AD796">
      <w:pPr>
        <w:pStyle w:val="4"/>
        <w:ind w:firstLine="560"/>
        <w:jc w:val="both"/>
      </w:pPr>
      <w:r>
        <w:rPr>
          <w:color w:val="000000"/>
          <w:sz w:val="28"/>
        </w:rPr>
        <w:t>4．未按甲方采购计划的时间供货（至少提前一日与甲方协商，且未影响罪犯伙食正常供应的除外）；</w:t>
      </w:r>
    </w:p>
    <w:p w14:paraId="5AC965B6">
      <w:pPr>
        <w:pStyle w:val="4"/>
        <w:ind w:firstLine="560"/>
        <w:jc w:val="both"/>
      </w:pPr>
      <w:r>
        <w:rPr>
          <w:color w:val="000000"/>
          <w:sz w:val="28"/>
        </w:rPr>
        <w:t>5．未按甲方指定地点、秩序卸货的；</w:t>
      </w:r>
    </w:p>
    <w:p w14:paraId="0257F639">
      <w:pPr>
        <w:pStyle w:val="4"/>
        <w:ind w:firstLine="560"/>
        <w:jc w:val="both"/>
      </w:pPr>
      <w:r>
        <w:rPr>
          <w:color w:val="000000"/>
          <w:sz w:val="28"/>
        </w:rPr>
        <w:t>6．货物出现质量问题，乙方不积极配合溯源及查找原因，不及时反馈处理结果的；</w:t>
      </w:r>
    </w:p>
    <w:p w14:paraId="1197C032">
      <w:pPr>
        <w:pStyle w:val="4"/>
        <w:ind w:firstLine="560"/>
        <w:jc w:val="both"/>
      </w:pPr>
      <w:r>
        <w:rPr>
          <w:color w:val="000000"/>
          <w:sz w:val="28"/>
        </w:rPr>
        <w:t>7．乙方经营场所、联系人、联系方式变更，未及时通知甲方业务部门，造成紧急情况下无法联系的。</w:t>
      </w:r>
    </w:p>
    <w:p w14:paraId="59E7D486">
      <w:pPr>
        <w:pStyle w:val="4"/>
        <w:ind w:firstLine="560"/>
        <w:jc w:val="both"/>
      </w:pPr>
      <w:r>
        <w:rPr>
          <w:color w:val="000000"/>
          <w:sz w:val="28"/>
        </w:rPr>
        <w:t>（四）发生以下情形之一、经调查属实的，每每次乙方按照履约保证金20%的额度缴纳违约金：</w:t>
      </w:r>
    </w:p>
    <w:p w14:paraId="76AC1B86">
      <w:pPr>
        <w:pStyle w:val="4"/>
        <w:ind w:firstLine="560"/>
        <w:jc w:val="both"/>
      </w:pPr>
      <w:r>
        <w:rPr>
          <w:color w:val="000000"/>
          <w:sz w:val="28"/>
        </w:rPr>
        <w:t>1．供应货物品种、品牌、规格或质量等级与合同不符；</w:t>
      </w:r>
    </w:p>
    <w:p w14:paraId="382AD831">
      <w:pPr>
        <w:pStyle w:val="4"/>
        <w:ind w:firstLine="560"/>
        <w:jc w:val="both"/>
      </w:pPr>
      <w:r>
        <w:rPr>
          <w:color w:val="000000"/>
          <w:sz w:val="28"/>
        </w:rPr>
        <w:t>2．当批次货物质量验收不合格，退货金额占比高于该批次货物金额50%（含本数）的；</w:t>
      </w:r>
    </w:p>
    <w:p w14:paraId="6D1D0F45">
      <w:pPr>
        <w:pStyle w:val="4"/>
        <w:ind w:firstLine="560"/>
        <w:jc w:val="both"/>
      </w:pPr>
      <w:r>
        <w:rPr>
          <w:color w:val="000000"/>
          <w:sz w:val="28"/>
        </w:rPr>
        <w:t>3．提供虚假或伪造的货物质量检验、检测报告的；</w:t>
      </w:r>
    </w:p>
    <w:p w14:paraId="4A937B39">
      <w:pPr>
        <w:pStyle w:val="4"/>
        <w:ind w:firstLine="560"/>
        <w:jc w:val="both"/>
      </w:pPr>
      <w:r>
        <w:rPr>
          <w:color w:val="000000"/>
          <w:sz w:val="28"/>
        </w:rPr>
        <w:t>4．货物包装、运输、装卸等环节不符合食品安全要求的；</w:t>
      </w:r>
    </w:p>
    <w:p w14:paraId="42FC2394">
      <w:pPr>
        <w:pStyle w:val="4"/>
        <w:ind w:firstLine="560"/>
        <w:jc w:val="both"/>
      </w:pPr>
      <w:r>
        <w:rPr>
          <w:color w:val="000000"/>
          <w:sz w:val="28"/>
        </w:rPr>
        <w:t>5．乙方工作人员不遵守甲方对外来人员相关管理规定，情节轻微尚未造成不良后果的。</w:t>
      </w:r>
    </w:p>
    <w:p w14:paraId="7DE86444">
      <w:pPr>
        <w:pStyle w:val="4"/>
        <w:ind w:firstLine="560"/>
        <w:jc w:val="both"/>
      </w:pPr>
      <w:r>
        <w:rPr>
          <w:color w:val="000000"/>
          <w:sz w:val="28"/>
        </w:rPr>
        <w:t>（五）发生以下情形之一、经调查属实的，每次乙方按照履约保证金30%的额度缴纳违约金：</w:t>
      </w:r>
    </w:p>
    <w:p w14:paraId="5B40A39B">
      <w:pPr>
        <w:pStyle w:val="4"/>
        <w:ind w:firstLine="560"/>
        <w:jc w:val="both"/>
      </w:pPr>
      <w:r>
        <w:rPr>
          <w:color w:val="000000"/>
          <w:sz w:val="28"/>
        </w:rPr>
        <w:t>1．因退货或未按甲方采购计划数量供应，造成甲方无法按时供应罪犯伙食的；</w:t>
      </w:r>
    </w:p>
    <w:p w14:paraId="0B092EF7">
      <w:pPr>
        <w:pStyle w:val="4"/>
        <w:ind w:firstLine="560"/>
        <w:jc w:val="both"/>
      </w:pPr>
      <w:r>
        <w:rPr>
          <w:color w:val="000000"/>
          <w:sz w:val="28"/>
        </w:rPr>
        <w:t>2．乙方工作人员为服刑人员传带物品的；</w:t>
      </w:r>
    </w:p>
    <w:p w14:paraId="12917E8A">
      <w:pPr>
        <w:pStyle w:val="4"/>
        <w:ind w:firstLine="560"/>
        <w:jc w:val="both"/>
      </w:pPr>
      <w:r>
        <w:rPr>
          <w:color w:val="000000"/>
          <w:sz w:val="28"/>
        </w:rPr>
        <w:t>3．乙方工作人员对货物检查把关不严，造成违禁品、违规品及危险品流入狱内的；</w:t>
      </w:r>
    </w:p>
    <w:p w14:paraId="11C2829D">
      <w:pPr>
        <w:pStyle w:val="4"/>
        <w:ind w:firstLine="560"/>
        <w:jc w:val="both"/>
      </w:pPr>
      <w:r>
        <w:rPr>
          <w:color w:val="000000"/>
          <w:sz w:val="28"/>
        </w:rPr>
        <w:t>4．乙方无正当理由，未按甲方要求在指定时间内配送相关物资的；</w:t>
      </w:r>
    </w:p>
    <w:p w14:paraId="46F9A5A6">
      <w:pPr>
        <w:pStyle w:val="4"/>
        <w:ind w:firstLine="560"/>
        <w:jc w:val="both"/>
      </w:pPr>
      <w:r>
        <w:rPr>
          <w:color w:val="000000"/>
          <w:sz w:val="28"/>
        </w:rPr>
        <w:t>5．乙方未经书面申请甲方同意，擅自调整、更换项目相关服务人员的。</w:t>
      </w:r>
    </w:p>
    <w:p w14:paraId="5418C29E">
      <w:pPr>
        <w:pStyle w:val="4"/>
        <w:ind w:firstLine="562"/>
        <w:jc w:val="both"/>
      </w:pPr>
      <w:r>
        <w:rPr>
          <w:b/>
          <w:color w:val="000000"/>
          <w:sz w:val="28"/>
        </w:rPr>
        <w:t>在合同期前两个月内发生上述（四）、（五）扣除履约保证金情形的，次数不超过三次（含三次），在未影响</w:t>
      </w:r>
      <w:r>
        <w:rPr>
          <w:color w:val="000000"/>
          <w:sz w:val="28"/>
        </w:rPr>
        <w:t>甲方</w:t>
      </w:r>
      <w:r>
        <w:rPr>
          <w:b/>
          <w:color w:val="000000"/>
          <w:sz w:val="28"/>
        </w:rPr>
        <w:t>伙食正常供应、未因所供货物发生食品安全事故，且</w:t>
      </w:r>
      <w:r>
        <w:rPr>
          <w:color w:val="000000"/>
          <w:sz w:val="28"/>
        </w:rPr>
        <w:t>乙方</w:t>
      </w:r>
      <w:r>
        <w:rPr>
          <w:b/>
          <w:color w:val="000000"/>
          <w:sz w:val="28"/>
        </w:rPr>
        <w:t>及时整改的前提下可免予扣除履约保证金；从第三个月起严格执行。</w:t>
      </w:r>
    </w:p>
    <w:p w14:paraId="5A5929DD">
      <w:pPr>
        <w:pStyle w:val="4"/>
        <w:ind w:firstLine="560"/>
        <w:jc w:val="both"/>
      </w:pPr>
      <w:r>
        <w:rPr>
          <w:color w:val="000000"/>
          <w:sz w:val="28"/>
        </w:rPr>
        <w:t>（六）发生以下情形之一、经调查属实的，每次乙方按照履约保证金50%的额度缴纳违约金：</w:t>
      </w:r>
    </w:p>
    <w:p w14:paraId="0D34698B">
      <w:pPr>
        <w:pStyle w:val="4"/>
        <w:ind w:firstLine="560"/>
        <w:jc w:val="both"/>
      </w:pPr>
      <w:r>
        <w:rPr>
          <w:color w:val="000000"/>
          <w:sz w:val="28"/>
        </w:rPr>
        <w:t>1．省局在合同期内的随机质量抽查中发现货物质量（含包装）不合格的；</w:t>
      </w:r>
    </w:p>
    <w:p w14:paraId="0982B2A8">
      <w:pPr>
        <w:pStyle w:val="4"/>
        <w:ind w:firstLine="560"/>
        <w:jc w:val="both"/>
      </w:pPr>
      <w:r>
        <w:rPr>
          <w:color w:val="000000"/>
          <w:sz w:val="28"/>
        </w:rPr>
        <w:t>2．乙方工作人员第二次为服刑人员传带物品的；</w:t>
      </w:r>
    </w:p>
    <w:p w14:paraId="4BAD2A2D">
      <w:pPr>
        <w:pStyle w:val="4"/>
        <w:ind w:firstLine="560"/>
        <w:jc w:val="both"/>
      </w:pPr>
      <w:r>
        <w:rPr>
          <w:color w:val="000000"/>
          <w:sz w:val="28"/>
        </w:rPr>
        <w:t>3．乙方工作人员第二次出现对货物检查把关不严，造成违禁品、违规品或危险品流入狱内的。</w:t>
      </w:r>
    </w:p>
    <w:p w14:paraId="236EAD68">
      <w:pPr>
        <w:pStyle w:val="4"/>
        <w:ind w:firstLine="560"/>
        <w:jc w:val="both"/>
      </w:pPr>
      <w:r>
        <w:rPr>
          <w:color w:val="000000"/>
          <w:sz w:val="28"/>
        </w:rPr>
        <w:t>4．乙方无正当理由，第二次未按甲方要求在指定时间内配送相关物资的；</w:t>
      </w:r>
    </w:p>
    <w:p w14:paraId="0B8E2A22">
      <w:pPr>
        <w:pStyle w:val="4"/>
        <w:ind w:firstLine="560"/>
        <w:jc w:val="both"/>
      </w:pPr>
      <w:r>
        <w:rPr>
          <w:color w:val="000000"/>
          <w:sz w:val="28"/>
        </w:rPr>
        <w:t>5．因乙方长时间（超过24小时）无法联系的原因，导致甲方物资供应出现中断或短缺的。</w:t>
      </w:r>
    </w:p>
    <w:p w14:paraId="0B8AC5B4">
      <w:pPr>
        <w:pStyle w:val="4"/>
        <w:ind w:firstLine="560"/>
        <w:jc w:val="both"/>
      </w:pPr>
      <w:r>
        <w:rPr>
          <w:color w:val="000000"/>
          <w:sz w:val="28"/>
        </w:rPr>
        <w:t>（七）发生以下情形之一，经调查属实的，属乙方严重违约，甲方应立即无条件单方面解除合同，扣除全部履约保证金，并保留追究乙方因违约所造成相关经济损失责任的权利。在此情形下，乙方不得向甲方追索任何费用或主张任何权利义务：</w:t>
      </w:r>
    </w:p>
    <w:p w14:paraId="6F70C37D">
      <w:pPr>
        <w:pStyle w:val="4"/>
        <w:ind w:firstLine="560"/>
        <w:jc w:val="both"/>
      </w:pPr>
      <w:r>
        <w:rPr>
          <w:color w:val="000000"/>
          <w:sz w:val="28"/>
        </w:rPr>
        <w:t>1．省局在合同期内的随机质量抽查中第二次发现货物质量（含包装）不合格的（可以是相同或不同的货物）；</w:t>
      </w:r>
    </w:p>
    <w:p w14:paraId="065FBF98">
      <w:pPr>
        <w:pStyle w:val="4"/>
        <w:ind w:firstLine="560"/>
        <w:jc w:val="both"/>
      </w:pPr>
      <w:r>
        <w:rPr>
          <w:color w:val="000000"/>
          <w:sz w:val="28"/>
        </w:rPr>
        <w:t>2．乙方工作人员为服刑人员传带违禁品、违规品或危险品，或是第三次传带物品的；</w:t>
      </w:r>
    </w:p>
    <w:p w14:paraId="76FC1AF5">
      <w:pPr>
        <w:pStyle w:val="4"/>
        <w:ind w:firstLine="560"/>
        <w:jc w:val="both"/>
      </w:pPr>
      <w:r>
        <w:rPr>
          <w:color w:val="000000"/>
          <w:sz w:val="28"/>
        </w:rPr>
        <w:t>3．乙方工作人员第三次出现对货物检查把关不严，造成违禁品、违规品及危险品流入狱内的；</w:t>
      </w:r>
    </w:p>
    <w:p w14:paraId="0B9B87C3">
      <w:pPr>
        <w:pStyle w:val="4"/>
        <w:ind w:firstLine="560"/>
        <w:jc w:val="both"/>
      </w:pPr>
      <w:r>
        <w:rPr>
          <w:color w:val="000000"/>
          <w:sz w:val="28"/>
        </w:rPr>
        <w:t>4．因所供货物质量原因导致狱内发生食品安全事故的；</w:t>
      </w:r>
    </w:p>
    <w:p w14:paraId="409CDF87">
      <w:pPr>
        <w:pStyle w:val="4"/>
        <w:ind w:firstLine="560"/>
        <w:jc w:val="both"/>
      </w:pPr>
      <w:r>
        <w:rPr>
          <w:color w:val="000000"/>
          <w:sz w:val="28"/>
        </w:rPr>
        <w:t>5．因乙方原因导致狱内发生监管安全事故的；</w:t>
      </w:r>
    </w:p>
    <w:p w14:paraId="146DB5C4">
      <w:pPr>
        <w:pStyle w:val="4"/>
        <w:ind w:firstLine="560"/>
        <w:jc w:val="both"/>
      </w:pPr>
      <w:r>
        <w:rPr>
          <w:color w:val="000000"/>
          <w:sz w:val="28"/>
        </w:rPr>
        <w:t>6．除不可抗力外，乙方无故不能完成甲方应急保障相关要求，导致甲方出现重大安全风险的。</w:t>
      </w:r>
    </w:p>
    <w:p w14:paraId="011B17D4">
      <w:pPr>
        <w:pStyle w:val="4"/>
        <w:ind w:firstLine="562"/>
        <w:jc w:val="both"/>
      </w:pPr>
      <w:r>
        <w:rPr>
          <w:b/>
          <w:color w:val="000000"/>
          <w:sz w:val="28"/>
        </w:rPr>
        <w:t>若同时出现上述履约保证金扣除情形的，按扣除数额最大的情形执行，不对同时出现的情形累计扣除。</w:t>
      </w:r>
    </w:p>
    <w:p w14:paraId="1291AB62">
      <w:pPr>
        <w:pStyle w:val="4"/>
        <w:ind w:firstLine="560"/>
        <w:jc w:val="both"/>
      </w:pPr>
      <w:r>
        <w:rPr>
          <w:color w:val="000000"/>
          <w:sz w:val="28"/>
        </w:rPr>
        <w:t>（八）如乙方在合同执行过程中需终止合同履行的，应提前九十日以书面形式告知甲方，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14:paraId="60A732A2">
      <w:pPr>
        <w:pStyle w:val="4"/>
        <w:ind w:firstLine="560"/>
        <w:jc w:val="both"/>
      </w:pPr>
      <w:r>
        <w:rPr>
          <w:color w:val="000000"/>
          <w:sz w:val="28"/>
        </w:rPr>
        <w:t>如乙方没有提前告知终止合同或提出终止合同后未继续供应九十日的（剩余合同期小于九十日的，供应到合同结束时间为止），按单方面违约处理，除扣除全部履约保证金外，还须承担甲方的其他经济损失（以双方正式终止合同之日为计算扣除履约保证金比例的时间节点）。</w:t>
      </w:r>
    </w:p>
    <w:p w14:paraId="48AAC7D8">
      <w:pPr>
        <w:pStyle w:val="4"/>
        <w:ind w:firstLine="560"/>
        <w:jc w:val="both"/>
      </w:pPr>
      <w:r>
        <w:rPr>
          <w:color w:val="000000"/>
          <w:sz w:val="28"/>
        </w:rPr>
        <w:t>（九）如甲方在合同执行过程中非乙方原因需终止合同履行的，应提前六十日以书面形式告知乙方，并在合同正式终止后三十日内将经甲方验收确认的货款支付给乙方并退还全部履约保证金；除此以外，甲方无需向乙方承担任何违约责任或赔偿损失。</w:t>
      </w:r>
    </w:p>
    <w:p w14:paraId="46484AAD">
      <w:pPr>
        <w:pStyle w:val="4"/>
        <w:ind w:left="555"/>
        <w:jc w:val="both"/>
      </w:pPr>
      <w:r>
        <w:rPr>
          <w:b/>
          <w:color w:val="000000"/>
          <w:sz w:val="28"/>
        </w:rPr>
        <w:t>五、配送要求与货款支付</w:t>
      </w:r>
    </w:p>
    <w:p w14:paraId="49B6C9D2">
      <w:pPr>
        <w:pStyle w:val="4"/>
        <w:ind w:left="555"/>
        <w:jc w:val="both"/>
      </w:pPr>
      <w:r>
        <w:rPr>
          <w:color w:val="000000"/>
          <w:sz w:val="28"/>
        </w:rPr>
        <w:t>（一）交货地点：各监狱罪犯伙房。</w:t>
      </w:r>
    </w:p>
    <w:p w14:paraId="74F28F99">
      <w:pPr>
        <w:pStyle w:val="4"/>
        <w:ind w:firstLine="560"/>
        <w:jc w:val="both"/>
      </w:pPr>
      <w:r>
        <w:rPr>
          <w:color w:val="000000"/>
          <w:sz w:val="28"/>
        </w:rPr>
        <w:t>（二）首次供应时，乙方应提供《营业执照》、《食品经营许可证》等证照复印件予甲方存档。每次供应时应向甲方提供盖有公章的货物清单。</w:t>
      </w:r>
    </w:p>
    <w:p w14:paraId="0B079D6B">
      <w:pPr>
        <w:pStyle w:val="4"/>
        <w:ind w:firstLine="560"/>
        <w:jc w:val="both"/>
      </w:pPr>
      <w:r>
        <w:rPr>
          <w:color w:val="000000"/>
          <w:sz w:val="28"/>
        </w:rPr>
        <w:t>（三）货物运输整个过程应科学合理，必须采用符合卫生要求的外包装和运载工具，确保货物不被挤压变形导致质量受到影响，并且要保持清洁和定期清洗消毒，车厢内无不良气味、异味。</w:t>
      </w:r>
    </w:p>
    <w:p w14:paraId="1558DCBD">
      <w:pPr>
        <w:pStyle w:val="4"/>
        <w:ind w:firstLine="560"/>
        <w:jc w:val="both"/>
      </w:pPr>
      <w:r>
        <w:rPr>
          <w:color w:val="000000"/>
          <w:sz w:val="28"/>
        </w:rPr>
        <w:t>（四）用于包装货物的容器（框、箱、袋）需清洁、干燥、牢固，无异味、无霉变现象，食品包装符合国家有关法规、行业标准的要求，包装完好无破损。</w:t>
      </w:r>
    </w:p>
    <w:p w14:paraId="2919F535">
      <w:pPr>
        <w:pStyle w:val="4"/>
        <w:ind w:firstLine="560"/>
        <w:jc w:val="both"/>
      </w:pPr>
      <w:r>
        <w:rPr>
          <w:color w:val="000000"/>
          <w:sz w:val="28"/>
        </w:rPr>
        <w:t>（五）送货时间：甲方根据采购计划和实际需求，提前五日以书面形式将需求通知乙方。</w:t>
      </w:r>
    </w:p>
    <w:p w14:paraId="59A0A280">
      <w:pPr>
        <w:pStyle w:val="4"/>
        <w:ind w:firstLine="560"/>
        <w:jc w:val="both"/>
      </w:pPr>
      <w:r>
        <w:rPr>
          <w:color w:val="000000"/>
          <w:sz w:val="28"/>
        </w:rPr>
        <w:t>乙方在接到通知后备齐货物，按时送抵交货地点。除不可抗力外，乙方不得以其他任何理由延迟送货。甲方如遇特殊情况需推迟送货，应至少提前一日通知乙方。乙方不能按时、按质、按量供货，导致甲方无法正常供应伙食的，甲方有权自行采购同等质量的货物，由此造成的采购费用差额等经济损失由乙方负责，并承担相应的违约责任。</w:t>
      </w:r>
    </w:p>
    <w:p w14:paraId="32F361E2">
      <w:pPr>
        <w:pStyle w:val="4"/>
        <w:numPr>
          <w:ilvl w:val="0"/>
          <w:numId w:val="1"/>
        </w:numPr>
        <w:jc w:val="both"/>
      </w:pPr>
      <w:r>
        <w:rPr>
          <w:color w:val="000000"/>
          <w:sz w:val="28"/>
        </w:rPr>
        <w:t>支付方式：如乙方为中小企业的，合同签订后，甲方需向乙方支付合同金额的30%作为预付款，货款优先从预付款中扣除，预付款扣完后，其余货款按月支付，乙方按甲方要求完成当月供货后，于次月10日前凭国家正式发票（甲方企业采购的物资另行开具正式发票）向甲方申请支付款项，甲方原则上应当自收到发票后10个工作日内结清货款。</w:t>
      </w:r>
    </w:p>
    <w:p w14:paraId="7B2234FF">
      <w:pPr>
        <w:pStyle w:val="4"/>
        <w:ind w:firstLine="560"/>
        <w:jc w:val="both"/>
      </w:pPr>
      <w:r>
        <w:rPr>
          <w:color w:val="000000"/>
          <w:sz w:val="28"/>
        </w:rPr>
        <w:t>乙方在申请支付预付款时，须向甲方提供同等金额的保函到甲方办理支付手续。预付款保函以支票、汇票、本票或者金融机构、担保机构出具的保函等非现金形式提交。需提交不可撤销、见索即付的独立保函，保函有效期限直至预付款金额用完为止，保函有效期满后，乙方提出书面申请，甲方5个工作日内无息退还保函原件。</w:t>
      </w:r>
    </w:p>
    <w:p w14:paraId="1CF31FE4">
      <w:pPr>
        <w:pStyle w:val="4"/>
        <w:ind w:firstLine="560"/>
        <w:jc w:val="both"/>
      </w:pPr>
      <w:r>
        <w:rPr>
          <w:b/>
          <w:color w:val="000000"/>
          <w:sz w:val="28"/>
        </w:rPr>
        <w:t>六、物资验收</w:t>
      </w:r>
    </w:p>
    <w:p w14:paraId="257E919F">
      <w:pPr>
        <w:pStyle w:val="4"/>
        <w:ind w:firstLine="560"/>
        <w:jc w:val="both"/>
      </w:pPr>
      <w:r>
        <w:rPr>
          <w:color w:val="000000"/>
          <w:sz w:val="28"/>
        </w:rPr>
        <w:t>（一）按《广东省监狱罪犯生活物资验收管理办法》有关规定进行验收。</w:t>
      </w:r>
    </w:p>
    <w:p w14:paraId="5E93E6E7">
      <w:pPr>
        <w:pStyle w:val="4"/>
        <w:ind w:firstLine="560"/>
        <w:jc w:val="both"/>
      </w:pPr>
      <w:r>
        <w:rPr>
          <w:color w:val="000000"/>
          <w:sz w:val="28"/>
        </w:rPr>
        <w:t>（二）合同期内，省局随机对货物质量进行一到两次抽查（因发生食品安全事故或接到相关投诉而送检的，不受此次数限制），检验费用均由乙方支付。合同期内两次抽查发现不合格的（可为相同或不同货物），责成甲方扣除全部履约保证金并立即解除合同。</w:t>
      </w:r>
    </w:p>
    <w:p w14:paraId="5E49F665">
      <w:pPr>
        <w:pStyle w:val="4"/>
        <w:ind w:firstLine="560"/>
        <w:jc w:val="both"/>
      </w:pPr>
      <w:r>
        <w:rPr>
          <w:color w:val="000000"/>
          <w:sz w:val="28"/>
        </w:rPr>
        <w:t>（三）甲方在物资验收时未发现质量问题，而入库后七日内发现质量问题的，且乙方无法证明该质量问题是由于甲方保管、使用不善而导致的，应无条件更换该批次货物。</w:t>
      </w:r>
    </w:p>
    <w:p w14:paraId="3B175224">
      <w:pPr>
        <w:pStyle w:val="4"/>
        <w:ind w:firstLine="560"/>
        <w:jc w:val="both"/>
      </w:pPr>
      <w:r>
        <w:rPr>
          <w:color w:val="000000"/>
          <w:sz w:val="28"/>
        </w:rPr>
        <w:t>（四）甲方与乙方双方对货物质量出现争议时，应在双方在场见证的情况下将争议货物取样并送至具备CMA或CNAS资质的质量检测机构进行检测。检测结果为合格的，检测费用由甲方承担；检测结果不合格的，检测费用由乙方承担，同时甲方按照合同有关违约责任规定作出相应处理。</w:t>
      </w:r>
    </w:p>
    <w:p w14:paraId="68942B1E">
      <w:pPr>
        <w:pStyle w:val="4"/>
        <w:ind w:firstLine="560"/>
        <w:jc w:val="both"/>
      </w:pPr>
      <w:r>
        <w:rPr>
          <w:color w:val="000000"/>
          <w:sz w:val="28"/>
        </w:rPr>
        <w:t>（五）各片区每季度选取一个甲方单位，将乙方所供应的物资取样并送至具备资质的质量检测机构进行检测。抽样时甲方应通知乙方代表到场，如乙方代表无法到场的，甲方应当做好取样的视频记录及样品备份。检测结果为合格的，检测费用由送检单位承担；检测结果不合格的，检测费用由乙方承担，同时甲方按照合同有关违约责任规定作出相应处理。</w:t>
      </w:r>
    </w:p>
    <w:p w14:paraId="0753B172">
      <w:pPr>
        <w:pStyle w:val="4"/>
        <w:jc w:val="both"/>
      </w:pPr>
      <w:r>
        <w:rPr>
          <w:b/>
          <w:color w:val="000000"/>
          <w:sz w:val="28"/>
        </w:rPr>
        <w:t>七、应急保障</w:t>
      </w:r>
    </w:p>
    <w:p w14:paraId="06772E88">
      <w:pPr>
        <w:pStyle w:val="4"/>
        <w:ind w:firstLine="560"/>
        <w:jc w:val="both"/>
      </w:pPr>
      <w:r>
        <w:rPr>
          <w:color w:val="000000"/>
          <w:sz w:val="28"/>
        </w:rPr>
        <w:t>（一）乙方要有自己的货物来源保障能力，即自有或租赁的种植、养殖基地，自有或租赁的生产线或生产车间，自有或租赁的配送中心、仓库、冷冻库、冷藏库等，相关场地面积及运输距离须满足本项目的实际需要。</w:t>
      </w:r>
    </w:p>
    <w:p w14:paraId="0D4AB99A">
      <w:pPr>
        <w:pStyle w:val="4"/>
        <w:ind w:firstLine="560"/>
        <w:jc w:val="both"/>
      </w:pPr>
      <w:r>
        <w:rPr>
          <w:color w:val="000000"/>
          <w:sz w:val="28"/>
        </w:rPr>
        <w:t>（二）乙方应制定详细、科学、合理，可行性和针对性强的特殊情况应急保障方案，承诺在合同期内（包括国家法定节假日及休息日）保持24小时沟通联系，在收到甲方需配送物资的通知后，及时按要求完成配送。</w:t>
      </w:r>
    </w:p>
    <w:p w14:paraId="068064D0">
      <w:pPr>
        <w:pStyle w:val="4"/>
        <w:ind w:firstLine="560"/>
        <w:jc w:val="both"/>
      </w:pPr>
      <w:r>
        <w:rPr>
          <w:color w:val="000000"/>
          <w:sz w:val="28"/>
        </w:rPr>
        <w:t>（三）乙方需具备足够的运输车、冷链车及相关设备、配送人员，确保满足本项目的服务需求。乙方不得随意变更、调整甲方采购计划，否则甲方有权拒收。确因市场流通问题需变更的，须向甲方书面提出申请，甲方同意后方可变更。</w:t>
      </w:r>
    </w:p>
    <w:p w14:paraId="267A505E">
      <w:pPr>
        <w:pStyle w:val="4"/>
        <w:ind w:firstLine="560"/>
        <w:jc w:val="both"/>
      </w:pPr>
      <w:r>
        <w:rPr>
          <w:color w:val="000000"/>
          <w:sz w:val="28"/>
        </w:rPr>
        <w:t>（四）除不可抗力外，因乙方不能完成合同约定的应急保障内容，导致甲方出现供应中断等重大安全风险的，甲方有权采取扣除全部履约保证金、单方面解除合同等措施，并要求中乙方承担所造成的一切经济损失。</w:t>
      </w:r>
    </w:p>
    <w:p w14:paraId="1FAC929F">
      <w:pPr>
        <w:pStyle w:val="4"/>
        <w:ind w:firstLine="562"/>
        <w:jc w:val="both"/>
      </w:pPr>
      <w:r>
        <w:rPr>
          <w:b/>
          <w:color w:val="000000"/>
          <w:sz w:val="28"/>
        </w:rPr>
        <w:t>八、</w:t>
      </w:r>
      <w:r>
        <w:rPr>
          <w:color w:val="000000"/>
          <w:sz w:val="28"/>
        </w:rPr>
        <w:t>乙方</w:t>
      </w:r>
      <w:r>
        <w:rPr>
          <w:b/>
          <w:color w:val="000000"/>
          <w:sz w:val="28"/>
        </w:rPr>
        <w:t>管理要求</w:t>
      </w:r>
    </w:p>
    <w:p w14:paraId="5ADCE809">
      <w:pPr>
        <w:pStyle w:val="4"/>
        <w:ind w:firstLine="560"/>
        <w:jc w:val="both"/>
      </w:pPr>
      <w:r>
        <w:rPr>
          <w:color w:val="000000"/>
          <w:sz w:val="28"/>
        </w:rPr>
        <w:t>（一）乙方有以下行为之一并经调查属实的，甲方有权立即单方面解除合同，并扣除全部履约保证金：</w:t>
      </w:r>
      <w:r>
        <w:br w:type="textWrapping"/>
      </w:r>
      <w:r>
        <w:rPr>
          <w:color w:val="000000"/>
          <w:sz w:val="28"/>
        </w:rPr>
        <w:t xml:space="preserve">    1．弄虚作假，提供虚假材料取得中标供应资格的；</w:t>
      </w:r>
    </w:p>
    <w:p w14:paraId="2D7F2C22">
      <w:pPr>
        <w:pStyle w:val="4"/>
        <w:ind w:firstLine="560"/>
        <w:jc w:val="both"/>
      </w:pPr>
      <w:r>
        <w:rPr>
          <w:color w:val="000000"/>
          <w:sz w:val="28"/>
        </w:rPr>
        <w:t>2．中标供应项目有违规转包、分包行为的；</w:t>
      </w:r>
    </w:p>
    <w:p w14:paraId="1D182E04">
      <w:pPr>
        <w:pStyle w:val="4"/>
        <w:ind w:firstLine="560"/>
        <w:jc w:val="both"/>
      </w:pPr>
      <w:r>
        <w:rPr>
          <w:color w:val="000000"/>
          <w:sz w:val="28"/>
        </w:rPr>
        <w:t>3．经营情况发生重大变更，已不具备承接中标项目能力的；</w:t>
      </w:r>
    </w:p>
    <w:p w14:paraId="7E5A4C78">
      <w:pPr>
        <w:pStyle w:val="4"/>
        <w:ind w:firstLine="560"/>
        <w:jc w:val="both"/>
      </w:pPr>
      <w:r>
        <w:rPr>
          <w:color w:val="000000"/>
          <w:sz w:val="28"/>
        </w:rPr>
        <w:t>4．无正当理由拒绝履行合同约定的；</w:t>
      </w:r>
      <w:r>
        <w:br w:type="textWrapping"/>
      </w:r>
      <w:r>
        <w:rPr>
          <w:sz w:val="21"/>
        </w:rPr>
        <w:t xml:space="preserve">     </w:t>
      </w:r>
      <w:r>
        <w:rPr>
          <w:color w:val="000000"/>
          <w:sz w:val="28"/>
        </w:rPr>
        <w:t>5．存在行贿、受贿等违法违纪行为的；</w:t>
      </w:r>
    </w:p>
    <w:p w14:paraId="67EC4656">
      <w:pPr>
        <w:pStyle w:val="4"/>
        <w:ind w:firstLine="560"/>
        <w:jc w:val="both"/>
      </w:pPr>
      <w:r>
        <w:rPr>
          <w:color w:val="000000"/>
          <w:sz w:val="28"/>
        </w:rPr>
        <w:t>6．食品安全责任险有效期未覆盖项目合同期，或续保的保额低于投标时所购买保额的。</w:t>
      </w:r>
    </w:p>
    <w:p w14:paraId="4207EEFB">
      <w:pPr>
        <w:pStyle w:val="4"/>
        <w:ind w:firstLine="560"/>
        <w:jc w:val="both"/>
      </w:pPr>
      <w:r>
        <w:rPr>
          <w:color w:val="000000"/>
          <w:sz w:val="28"/>
        </w:rPr>
        <w:t>（二）乙方必须依据国家有关法律法规，建立健全各项管理制度，保证食品安全，有明确的食品安全责任人。因所供货物原因导致狱内发生食品安全事故或监管安全事故的，除扣除全部履约保证金并解除合同外，乙方还需赔偿甲方由此产生的一切经济损失（包括但不限于医疗救治、护理、康复等费用）。</w:t>
      </w:r>
    </w:p>
    <w:p w14:paraId="65E7555E">
      <w:pPr>
        <w:pStyle w:val="4"/>
        <w:ind w:firstLine="560"/>
        <w:jc w:val="both"/>
      </w:pPr>
      <w:r>
        <w:rPr>
          <w:color w:val="000000"/>
          <w:sz w:val="28"/>
        </w:rPr>
        <w:t>（三）乙方应严格按招标要求及合同约定（品种、质量等）供应，不得随意变更、调整甲方采购计划。对甲方验收认为不符合规格要求或质量标准的货物，乙方应无条件予以退货或更换，并承担由此造成的全部经济损失。</w:t>
      </w:r>
    </w:p>
    <w:p w14:paraId="41F7683C">
      <w:pPr>
        <w:pStyle w:val="4"/>
        <w:ind w:firstLine="560"/>
        <w:jc w:val="both"/>
      </w:pPr>
      <w:r>
        <w:rPr>
          <w:color w:val="000000"/>
          <w:sz w:val="28"/>
        </w:rPr>
        <w:t>（四）因生产商原因停产、改变生产规格的，乙方凭生产商出具的证明告知甲方，甲方经市场调查选择替换的品种、规格，报省局生活卫生处备案后与乙方协商予以更换。</w:t>
      </w:r>
    </w:p>
    <w:p w14:paraId="3B2438D0">
      <w:pPr>
        <w:pStyle w:val="4"/>
        <w:ind w:firstLine="560"/>
        <w:jc w:val="both"/>
      </w:pPr>
      <w:r>
        <w:rPr>
          <w:color w:val="000000"/>
          <w:sz w:val="28"/>
        </w:rPr>
        <w:t>（五）乙方须按所供应商品的实际销售额开具国家正式发票。</w:t>
      </w:r>
    </w:p>
    <w:p w14:paraId="4542BF68">
      <w:pPr>
        <w:pStyle w:val="4"/>
        <w:ind w:firstLine="560"/>
        <w:jc w:val="both"/>
      </w:pPr>
      <w:r>
        <w:rPr>
          <w:color w:val="000000"/>
          <w:sz w:val="28"/>
        </w:rPr>
        <w:t>（六）食品溯源要求：乙方需建立完整的食品溯源管理机制，确保所有食品及原材料的生产、加工、运输、贮存等各环节链条清晰、源头可控，并主动接受属地市场监督管理部门的监管。</w:t>
      </w:r>
    </w:p>
    <w:p w14:paraId="41BF5774">
      <w:pPr>
        <w:pStyle w:val="4"/>
        <w:ind w:firstLine="560"/>
        <w:jc w:val="both"/>
      </w:pPr>
      <w:r>
        <w:rPr>
          <w:color w:val="000000"/>
          <w:sz w:val="28"/>
        </w:rPr>
        <w:t>（七）乙方应保存以下资料备查：1．与食品生产企业的销售/代理合同；2．食品生产企业的送货单据和销售发票；3．与经销商/代理商的采购合同、送货单据和销售发票。</w:t>
      </w:r>
    </w:p>
    <w:p w14:paraId="6909D6D8">
      <w:pPr>
        <w:pStyle w:val="4"/>
        <w:ind w:firstLine="557"/>
        <w:jc w:val="left"/>
      </w:pPr>
      <w:r>
        <w:rPr>
          <w:color w:val="000000"/>
          <w:sz w:val="28"/>
        </w:rPr>
        <w:t>（八）甲方有按时与乙方结算货款的义务。若甲方年度财务结算或财政审批等原因出现暂时不能付款的情况，甲方不承担逾期责任。</w:t>
      </w:r>
    </w:p>
    <w:p w14:paraId="00B8255A">
      <w:pPr>
        <w:pStyle w:val="4"/>
        <w:ind w:firstLine="557"/>
        <w:jc w:val="left"/>
      </w:pPr>
      <w:r>
        <w:rPr>
          <w:color w:val="000000"/>
          <w:sz w:val="28"/>
        </w:rPr>
        <w:t>（九）甲方应向乙方提供送货的便利，提前做好工作安排。</w:t>
      </w:r>
    </w:p>
    <w:p w14:paraId="7DD89F86">
      <w:pPr>
        <w:pStyle w:val="4"/>
        <w:ind w:firstLine="557"/>
        <w:jc w:val="left"/>
      </w:pPr>
      <w:r>
        <w:rPr>
          <w:color w:val="000000"/>
          <w:sz w:val="28"/>
        </w:rPr>
        <w:t>（十）合同执行过程中，乙方向片区其中一个监狱提出提前终止合同履行的，需片区内所有监狱同意并同步终止合同，不得选择只终止其中某个或部分单位而保留另一部分单位继续供应。</w:t>
      </w:r>
    </w:p>
    <w:p w14:paraId="69DC8620">
      <w:pPr>
        <w:pStyle w:val="4"/>
        <w:ind w:firstLine="557"/>
        <w:jc w:val="left"/>
      </w:pPr>
      <w:r>
        <w:rPr>
          <w:color w:val="000000"/>
          <w:sz w:val="28"/>
        </w:rPr>
        <w:t>（十一）片区其中一个监狱提出提前终止合同履行的，征得片区所有监狱同意后同步向乙方提出，同时终止所签订的合同。</w:t>
      </w:r>
    </w:p>
    <w:p w14:paraId="35154702">
      <w:pPr>
        <w:pStyle w:val="4"/>
        <w:ind w:firstLine="557"/>
        <w:jc w:val="left"/>
      </w:pPr>
      <w:r>
        <w:rPr>
          <w:color w:val="000000"/>
          <w:sz w:val="28"/>
        </w:rPr>
        <w:t>（十二）乙方保证所购买的食品安全保险包含整个合同期限。（现食品安全责任保险服务期：**年**月**日至**年**月**日止，到期后乙方承诺按原保额续保至本合同执行止日）</w:t>
      </w:r>
    </w:p>
    <w:p w14:paraId="12CF9AF5">
      <w:pPr>
        <w:pStyle w:val="4"/>
        <w:ind w:firstLine="562"/>
        <w:jc w:val="left"/>
      </w:pPr>
      <w:r>
        <w:rPr>
          <w:b/>
          <w:color w:val="000000"/>
          <w:sz w:val="28"/>
        </w:rPr>
        <w:t>九、运输方式及费用负担</w:t>
      </w:r>
    </w:p>
    <w:p w14:paraId="4CD24AD1">
      <w:pPr>
        <w:pStyle w:val="4"/>
        <w:ind w:firstLine="557"/>
        <w:jc w:val="left"/>
      </w:pPr>
      <w:r>
        <w:rPr>
          <w:color w:val="000000"/>
          <w:sz w:val="28"/>
        </w:rPr>
        <w:t>货物供应由乙方自有或租用的车辆负责运输，产生的运输费、搬运费、包装费、税金等一切费用由乙方负担。</w:t>
      </w:r>
    </w:p>
    <w:p w14:paraId="0D45A875">
      <w:pPr>
        <w:pStyle w:val="4"/>
        <w:ind w:firstLine="551"/>
        <w:jc w:val="left"/>
      </w:pPr>
      <w:r>
        <w:rPr>
          <w:b/>
          <w:color w:val="000000"/>
          <w:sz w:val="28"/>
        </w:rPr>
        <w:t>十、结算方式</w:t>
      </w:r>
    </w:p>
    <w:p w14:paraId="39C5AA07">
      <w:pPr>
        <w:pStyle w:val="4"/>
        <w:ind w:firstLine="557"/>
        <w:jc w:val="left"/>
      </w:pPr>
      <w:r>
        <w:rPr>
          <w:color w:val="000000"/>
          <w:sz w:val="28"/>
        </w:rPr>
        <w:t>乙方按甲方要求完成当月供货后，于次月10日前凭国家正式发票向甲方申请付款，甲方收到申请后在三十日内结清货款（甲方向财政部门申请办理国库支付即视为已按期支付）。</w:t>
      </w:r>
    </w:p>
    <w:p w14:paraId="6DD43783">
      <w:pPr>
        <w:pStyle w:val="4"/>
        <w:ind w:firstLine="562"/>
        <w:jc w:val="left"/>
      </w:pPr>
      <w:r>
        <w:rPr>
          <w:b/>
          <w:color w:val="000000"/>
          <w:sz w:val="28"/>
        </w:rPr>
        <w:t>十一、外来人员进出监管区须知</w:t>
      </w:r>
    </w:p>
    <w:p w14:paraId="68F379A8">
      <w:pPr>
        <w:pStyle w:val="4"/>
        <w:ind w:firstLine="560"/>
        <w:jc w:val="left"/>
      </w:pPr>
      <w:r>
        <w:rPr>
          <w:color w:val="000000"/>
          <w:sz w:val="28"/>
        </w:rPr>
        <w:t>由于甲方工作的特殊性，乙方应认真教育本单位工作人员严格遵守甲方的相关管理规定。</w:t>
      </w:r>
    </w:p>
    <w:p w14:paraId="6215D85B">
      <w:pPr>
        <w:pStyle w:val="4"/>
        <w:ind w:firstLine="560"/>
        <w:jc w:val="left"/>
      </w:pPr>
      <w:r>
        <w:rPr>
          <w:color w:val="000000"/>
          <w:sz w:val="28"/>
        </w:rPr>
        <w:t>（一）外来人员必须遵守法律法规，不得假借甲方名义从事有损甲方形象的行为。</w:t>
      </w:r>
    </w:p>
    <w:p w14:paraId="67A81801">
      <w:pPr>
        <w:pStyle w:val="4"/>
        <w:ind w:firstLine="560"/>
        <w:jc w:val="left"/>
      </w:pPr>
      <w:r>
        <w:rPr>
          <w:color w:val="000000"/>
          <w:sz w:val="28"/>
        </w:rPr>
        <w:t>（二）外来人员进入监管区应提高警惕，注意人身安全保护，加强自我防范意识；自觉与罪犯划清界线，防止被罪犯利用。</w:t>
      </w:r>
    </w:p>
    <w:p w14:paraId="320BAD35">
      <w:pPr>
        <w:pStyle w:val="4"/>
        <w:ind w:firstLine="560"/>
        <w:jc w:val="left"/>
      </w:pPr>
      <w:r>
        <w:rPr>
          <w:color w:val="000000"/>
          <w:sz w:val="28"/>
        </w:rPr>
        <w:t>（三）外来人员进入监管区必须衣着整齐，举止文明；女士不得衣着暴露。</w:t>
      </w:r>
    </w:p>
    <w:p w14:paraId="44A38990">
      <w:pPr>
        <w:pStyle w:val="4"/>
        <w:ind w:firstLine="560"/>
        <w:jc w:val="left"/>
      </w:pPr>
      <w:r>
        <w:rPr>
          <w:color w:val="000000"/>
          <w:sz w:val="28"/>
        </w:rPr>
        <w:t>（四）凡需进入监管区的外来人员必须具委派证明和身份证明原件，向狱方提出申请，经核准后办理相关手续。</w:t>
      </w:r>
    </w:p>
    <w:p w14:paraId="738E66D6">
      <w:pPr>
        <w:pStyle w:val="4"/>
        <w:ind w:firstLine="560"/>
        <w:jc w:val="left"/>
      </w:pPr>
      <w:r>
        <w:rPr>
          <w:color w:val="000000"/>
          <w:sz w:val="28"/>
        </w:rPr>
        <w:t>（五）外来车辆应凭审批手续并由甲方警察带领或甲方指定人员驾驶，方可进出监管区大门。</w:t>
      </w:r>
    </w:p>
    <w:p w14:paraId="021D9E60">
      <w:pPr>
        <w:pStyle w:val="4"/>
        <w:ind w:firstLine="560"/>
        <w:jc w:val="left"/>
      </w:pPr>
      <w:r>
        <w:rPr>
          <w:color w:val="000000"/>
          <w:sz w:val="28"/>
        </w:rPr>
        <w:t>（六）所有进出监管区大门的人员、车辆和物品应接受监门警察和监门哨兵的检查，凭通行证件或经甲方审批的手续，人证相符、手续齐全方可进出监管区大门。</w:t>
      </w:r>
    </w:p>
    <w:p w14:paraId="270BB0A1">
      <w:pPr>
        <w:pStyle w:val="4"/>
        <w:ind w:firstLine="560"/>
        <w:jc w:val="left"/>
      </w:pPr>
      <w:r>
        <w:rPr>
          <w:color w:val="000000"/>
          <w:sz w:val="28"/>
        </w:rPr>
        <w:t>（七）外来人员必须遵守甲方进出监管区大门管理相关规定。凭有效身份证件办理《外来人员通行证》或《外来人员临时通行证》，由甲方相关部门警察带入带出，并接受监门武警和值班警察的检查管理。</w:t>
      </w:r>
    </w:p>
    <w:p w14:paraId="69A36056">
      <w:pPr>
        <w:pStyle w:val="4"/>
        <w:ind w:firstLine="560"/>
        <w:jc w:val="left"/>
      </w:pPr>
      <w:r>
        <w:rPr>
          <w:color w:val="000000"/>
          <w:sz w:val="28"/>
        </w:rPr>
        <w:t>（八）外来人员不得携带违禁品、违规品、危险品等可能影响监管安全的物品进入监管区，进入监管区时必须按规定将移动电话等物品保管在贮物箱。</w:t>
      </w:r>
    </w:p>
    <w:p w14:paraId="02214525">
      <w:pPr>
        <w:pStyle w:val="4"/>
        <w:ind w:firstLine="560"/>
        <w:jc w:val="left"/>
      </w:pPr>
      <w:r>
        <w:rPr>
          <w:color w:val="000000"/>
          <w:sz w:val="28"/>
        </w:rPr>
        <w:t>违禁品是指枪支弹药、通讯设备、现金、刀具、毒品、麻醉及精神药品、军警制服、便服、假发、反动、淫秽宣传制品等物品；</w:t>
      </w:r>
    </w:p>
    <w:p w14:paraId="4557C7B1">
      <w:pPr>
        <w:pStyle w:val="4"/>
        <w:ind w:firstLine="560"/>
        <w:jc w:val="left"/>
      </w:pPr>
      <w:r>
        <w:rPr>
          <w:color w:val="000000"/>
          <w:sz w:val="28"/>
        </w:rPr>
        <w:t>违规品是指含有酒精的饮品、火种及可用作点火的可燃物品、身份类证件、绳索及可用作绳索的生产原材料、半成品、成品、玻璃陶瓷类制品及含有玻璃制品的物品、绝缘物品、燃料炊具和电炊具等物品；</w:t>
      </w:r>
    </w:p>
    <w:p w14:paraId="197C7E3B">
      <w:pPr>
        <w:pStyle w:val="4"/>
        <w:ind w:firstLine="560"/>
        <w:jc w:val="left"/>
      </w:pPr>
      <w:r>
        <w:rPr>
          <w:color w:val="000000"/>
          <w:sz w:val="28"/>
        </w:rPr>
        <w:t>危险品是指钝器、攀高物、易燃易爆、剧毒、放射、腐蚀性等物品。</w:t>
      </w:r>
    </w:p>
    <w:p w14:paraId="47B34C17">
      <w:pPr>
        <w:pStyle w:val="4"/>
        <w:ind w:firstLine="560"/>
        <w:jc w:val="left"/>
      </w:pPr>
      <w:r>
        <w:rPr>
          <w:color w:val="000000"/>
          <w:sz w:val="28"/>
        </w:rPr>
        <w:t>（九）外来人员进入监管区大门后，必须将《外来人员通行证》或《外来人员临时通行证》挂于胸前，并妥善保管。</w:t>
      </w:r>
    </w:p>
    <w:p w14:paraId="2A7811AB">
      <w:pPr>
        <w:pStyle w:val="4"/>
        <w:ind w:firstLine="560"/>
        <w:jc w:val="left"/>
      </w:pPr>
      <w:r>
        <w:rPr>
          <w:color w:val="000000"/>
          <w:sz w:val="28"/>
        </w:rPr>
        <w:t>（十）外来人员在监管区内必须遵守甲方的下列规定：</w:t>
      </w:r>
    </w:p>
    <w:p w14:paraId="7A3EB0D1">
      <w:pPr>
        <w:pStyle w:val="4"/>
        <w:ind w:firstLine="560"/>
        <w:jc w:val="left"/>
      </w:pPr>
      <w:r>
        <w:rPr>
          <w:color w:val="000000"/>
          <w:sz w:val="28"/>
        </w:rPr>
        <w:t>1、不得擅自与服刑人员接触，与服刑人员认老乡、攀亲结友；</w:t>
      </w:r>
    </w:p>
    <w:p w14:paraId="308D0CC8">
      <w:pPr>
        <w:pStyle w:val="4"/>
        <w:ind w:firstLine="560"/>
        <w:jc w:val="left"/>
      </w:pPr>
      <w:r>
        <w:rPr>
          <w:color w:val="000000"/>
          <w:sz w:val="28"/>
        </w:rPr>
        <w:t>2、不得为服刑人员传带、保管任何物品；</w:t>
      </w:r>
    </w:p>
    <w:p w14:paraId="50A9E5BB">
      <w:pPr>
        <w:pStyle w:val="4"/>
        <w:ind w:firstLine="560"/>
        <w:jc w:val="left"/>
      </w:pPr>
      <w:r>
        <w:rPr>
          <w:color w:val="000000"/>
          <w:sz w:val="28"/>
        </w:rPr>
        <w:t>3、不得为服刑人员邮寄信件、捎口信或替服刑人员打电话；</w:t>
      </w:r>
    </w:p>
    <w:p w14:paraId="6FE6A02B">
      <w:pPr>
        <w:pStyle w:val="4"/>
        <w:ind w:firstLine="560"/>
        <w:jc w:val="left"/>
      </w:pPr>
      <w:r>
        <w:rPr>
          <w:color w:val="000000"/>
          <w:sz w:val="28"/>
        </w:rPr>
        <w:t>4、不得在监管区拍照、摄像或录音；</w:t>
      </w:r>
    </w:p>
    <w:p w14:paraId="505A9EFB">
      <w:pPr>
        <w:pStyle w:val="4"/>
        <w:ind w:firstLine="560"/>
        <w:jc w:val="left"/>
      </w:pPr>
      <w:r>
        <w:rPr>
          <w:color w:val="000000"/>
          <w:sz w:val="28"/>
        </w:rPr>
        <w:t>5、不得在监管区内随意走动，非经许可不得进入监舍区；</w:t>
      </w:r>
    </w:p>
    <w:p w14:paraId="30F62012">
      <w:pPr>
        <w:pStyle w:val="4"/>
        <w:ind w:firstLine="560"/>
        <w:jc w:val="left"/>
      </w:pPr>
      <w:r>
        <w:rPr>
          <w:color w:val="000000"/>
          <w:sz w:val="28"/>
        </w:rPr>
        <w:t>6、不得与服刑人员交谈业务以外的内容；</w:t>
      </w:r>
    </w:p>
    <w:p w14:paraId="505E2261">
      <w:pPr>
        <w:pStyle w:val="4"/>
        <w:ind w:firstLine="560"/>
        <w:jc w:val="left"/>
      </w:pPr>
      <w:r>
        <w:rPr>
          <w:color w:val="000000"/>
          <w:sz w:val="28"/>
        </w:rPr>
        <w:t>7、不得散布不利于服刑人员改造的言论；</w:t>
      </w:r>
    </w:p>
    <w:p w14:paraId="4B3A3861">
      <w:pPr>
        <w:pStyle w:val="4"/>
        <w:ind w:firstLine="560"/>
        <w:jc w:val="left"/>
      </w:pPr>
      <w:r>
        <w:rPr>
          <w:color w:val="000000"/>
          <w:sz w:val="28"/>
        </w:rPr>
        <w:t>8、不得干涉、干扰甲方对服刑人员的执法活动；</w:t>
      </w:r>
    </w:p>
    <w:p w14:paraId="2A7F0C11">
      <w:pPr>
        <w:pStyle w:val="4"/>
        <w:ind w:firstLine="560"/>
        <w:jc w:val="left"/>
      </w:pPr>
      <w:r>
        <w:rPr>
          <w:color w:val="000000"/>
          <w:sz w:val="28"/>
        </w:rPr>
        <w:t>9、不得破坏甲方设施；</w:t>
      </w:r>
    </w:p>
    <w:p w14:paraId="34A2438B">
      <w:pPr>
        <w:pStyle w:val="4"/>
        <w:ind w:firstLine="560"/>
        <w:jc w:val="left"/>
      </w:pPr>
      <w:r>
        <w:rPr>
          <w:color w:val="000000"/>
          <w:sz w:val="28"/>
        </w:rPr>
        <w:t>10、患有传染性疾病的外来人员严禁进入监管区；</w:t>
      </w:r>
    </w:p>
    <w:p w14:paraId="50E7C41B">
      <w:pPr>
        <w:pStyle w:val="4"/>
        <w:ind w:firstLine="560"/>
        <w:jc w:val="left"/>
      </w:pPr>
      <w:r>
        <w:rPr>
          <w:color w:val="000000"/>
          <w:sz w:val="28"/>
        </w:rPr>
        <w:t>11、不得向无关人员谈及甲方工作秘密，或从事其它有碍监管安全的行为。</w:t>
      </w:r>
    </w:p>
    <w:p w14:paraId="2048A21D">
      <w:pPr>
        <w:pStyle w:val="4"/>
        <w:ind w:firstLine="560"/>
        <w:jc w:val="left"/>
      </w:pPr>
      <w:r>
        <w:rPr>
          <w:color w:val="000000"/>
          <w:sz w:val="28"/>
        </w:rPr>
        <w:t>（十一）外来车辆应按指定位置停放并熄火，拔下钥匙，锁紧车门窗。所有车辆在当天18时前应驶离监管区。</w:t>
      </w:r>
    </w:p>
    <w:p w14:paraId="6D0849F8">
      <w:pPr>
        <w:pStyle w:val="4"/>
        <w:ind w:firstLine="560"/>
        <w:jc w:val="left"/>
      </w:pPr>
      <w:r>
        <w:rPr>
          <w:color w:val="000000"/>
          <w:sz w:val="28"/>
        </w:rPr>
        <w:t>（十二）外来人员若违反本管理规定，甲方将责成乙方将其解聘、辞退或调离，严禁其再次进入监管区，有违法行为的送司法机关处理。</w:t>
      </w:r>
    </w:p>
    <w:p w14:paraId="017A0539">
      <w:pPr>
        <w:pStyle w:val="4"/>
        <w:ind w:firstLine="562"/>
        <w:jc w:val="left"/>
      </w:pPr>
      <w:r>
        <w:rPr>
          <w:b/>
          <w:color w:val="000000"/>
          <w:sz w:val="28"/>
        </w:rPr>
        <w:t>十二、争议的解决</w:t>
      </w:r>
    </w:p>
    <w:p w14:paraId="619DDD74">
      <w:pPr>
        <w:pStyle w:val="4"/>
        <w:ind w:firstLine="560"/>
        <w:jc w:val="left"/>
      </w:pPr>
      <w:r>
        <w:rPr>
          <w:color w:val="000000"/>
          <w:sz w:val="28"/>
        </w:rPr>
        <w:t>合同执行过程中发生的任何争议，如双方不能协商解决，提交甲方所在地的人民法院审理。</w:t>
      </w:r>
    </w:p>
    <w:p w14:paraId="26ABCDAE">
      <w:pPr>
        <w:pStyle w:val="4"/>
        <w:ind w:firstLine="551"/>
        <w:jc w:val="left"/>
      </w:pPr>
      <w:r>
        <w:rPr>
          <w:b/>
          <w:color w:val="000000"/>
          <w:sz w:val="28"/>
        </w:rPr>
        <w:t>十三、合同生效</w:t>
      </w:r>
    </w:p>
    <w:p w14:paraId="32253101">
      <w:pPr>
        <w:pStyle w:val="4"/>
        <w:ind w:firstLine="560"/>
        <w:jc w:val="left"/>
      </w:pPr>
      <w:r>
        <w:rPr>
          <w:color w:val="000000"/>
          <w:sz w:val="28"/>
        </w:rPr>
        <w:t>合同经双方授权代表签字并盖章之日起生效。</w:t>
      </w:r>
    </w:p>
    <w:p w14:paraId="01D35854">
      <w:pPr>
        <w:pStyle w:val="4"/>
        <w:ind w:firstLine="551"/>
        <w:jc w:val="left"/>
      </w:pPr>
      <w:r>
        <w:rPr>
          <w:b/>
          <w:color w:val="000000"/>
          <w:sz w:val="28"/>
        </w:rPr>
        <w:t>十四、其它</w:t>
      </w:r>
    </w:p>
    <w:p w14:paraId="222486B6">
      <w:pPr>
        <w:pStyle w:val="4"/>
        <w:ind w:firstLine="560"/>
        <w:jc w:val="left"/>
      </w:pPr>
      <w:r>
        <w:rPr>
          <w:color w:val="000000"/>
          <w:sz w:val="28"/>
        </w:rPr>
        <w:t>中标通知书、投标文件、招标文件及本合同之所有附件均为本合同的有效组成部分，与本合同具有同样法律效力，解释的顺序以文件生成时间在后的为准。</w:t>
      </w:r>
    </w:p>
    <w:p w14:paraId="0F39DCC9">
      <w:pPr>
        <w:pStyle w:val="4"/>
        <w:ind w:firstLine="560"/>
        <w:jc w:val="left"/>
      </w:pPr>
      <w:r>
        <w:rPr>
          <w:color w:val="000000"/>
          <w:sz w:val="28"/>
        </w:rPr>
        <w:t>本合同正本</w:t>
      </w:r>
      <w:r>
        <w:rPr>
          <w:color w:val="000000"/>
          <w:sz w:val="28"/>
          <w:u w:val="single"/>
        </w:rPr>
        <w:t>陆</w:t>
      </w:r>
      <w:r>
        <w:rPr>
          <w:color w:val="000000"/>
          <w:sz w:val="28"/>
        </w:rPr>
        <w:t>份，具有同等法律效力，甲方</w:t>
      </w:r>
      <w:r>
        <w:rPr>
          <w:color w:val="000000"/>
          <w:sz w:val="28"/>
          <w:u w:val="single"/>
        </w:rPr>
        <w:t>肆</w:t>
      </w:r>
      <w:r>
        <w:rPr>
          <w:color w:val="000000"/>
          <w:sz w:val="28"/>
        </w:rPr>
        <w:t>份，乙方</w:t>
      </w:r>
      <w:r>
        <w:rPr>
          <w:color w:val="000000"/>
          <w:sz w:val="28"/>
          <w:u w:val="single"/>
        </w:rPr>
        <w:t>壹</w:t>
      </w:r>
      <w:r>
        <w:rPr>
          <w:color w:val="000000"/>
          <w:sz w:val="28"/>
        </w:rPr>
        <w:t>份，广东省监狱管理局</w:t>
      </w:r>
      <w:r>
        <w:rPr>
          <w:color w:val="000000"/>
          <w:sz w:val="28"/>
          <w:u w:val="single"/>
        </w:rPr>
        <w:t>壹</w:t>
      </w:r>
      <w:r>
        <w:rPr>
          <w:color w:val="000000"/>
          <w:sz w:val="28"/>
        </w:rPr>
        <w:t>份。</w:t>
      </w:r>
    </w:p>
    <w:p w14:paraId="4397ED1D">
      <w:pPr>
        <w:pStyle w:val="4"/>
        <w:ind w:firstLine="560"/>
        <w:jc w:val="left"/>
      </w:pPr>
      <w:r>
        <w:rPr>
          <w:color w:val="000000"/>
          <w:sz w:val="28"/>
        </w:rPr>
        <w:t>在执行本合同的过程中，所有经买卖双方签署确认的文件（包括会议纪要、补充协议、合同修改书、往来信函等）均为本合同的有效组成部分。</w:t>
      </w:r>
    </w:p>
    <w:p w14:paraId="4341C81E">
      <w:pPr>
        <w:pStyle w:val="4"/>
        <w:jc w:val="left"/>
      </w:pPr>
      <w:r>
        <w:rPr>
          <w:color w:val="000000"/>
          <w:sz w:val="28"/>
        </w:rPr>
        <w:t>（以下为签署页）</w:t>
      </w:r>
    </w:p>
    <w:p w14:paraId="4F048C93">
      <w:pPr>
        <w:pStyle w:val="4"/>
        <w:jc w:val="left"/>
      </w:pPr>
      <w:r>
        <w:rPr>
          <w:color w:val="000000"/>
          <w:sz w:val="28"/>
        </w:rPr>
        <w:t>甲方：                乙方：</w:t>
      </w:r>
    </w:p>
    <w:p w14:paraId="65C267C2">
      <w:pPr>
        <w:pStyle w:val="4"/>
        <w:jc w:val="left"/>
      </w:pPr>
      <w:r>
        <w:rPr>
          <w:color w:val="000000"/>
          <w:sz w:val="28"/>
        </w:rPr>
        <w:t>签约代表：            签约代表：</w:t>
      </w:r>
    </w:p>
    <w:p w14:paraId="5F7D4EA6">
      <w:pPr>
        <w:pStyle w:val="4"/>
        <w:jc w:val="left"/>
      </w:pPr>
      <w:r>
        <w:rPr>
          <w:color w:val="000000"/>
          <w:sz w:val="28"/>
        </w:rPr>
        <w:t>地址：                地址：</w:t>
      </w:r>
    </w:p>
    <w:p w14:paraId="5BBDDF60">
      <w:pPr>
        <w:pStyle w:val="4"/>
        <w:jc w:val="left"/>
      </w:pPr>
      <w:r>
        <w:rPr>
          <w:color w:val="000000"/>
          <w:sz w:val="28"/>
        </w:rPr>
        <w:t>电话：                电话：</w:t>
      </w:r>
    </w:p>
    <w:p w14:paraId="33EB20ED">
      <w:pPr>
        <w:pStyle w:val="4"/>
        <w:jc w:val="left"/>
      </w:pPr>
      <w:r>
        <w:rPr>
          <w:color w:val="000000"/>
          <w:sz w:val="28"/>
        </w:rPr>
        <w:t>传真:                  传真:</w:t>
      </w:r>
    </w:p>
    <w:p w14:paraId="719BD772">
      <w:pPr>
        <w:pStyle w:val="4"/>
        <w:jc w:val="left"/>
      </w:pPr>
      <w:r>
        <w:rPr>
          <w:color w:val="000000"/>
          <w:sz w:val="28"/>
        </w:rPr>
        <w:t>签约日期：年月日      签约日期：年月日.</w:t>
      </w:r>
    </w:p>
    <w:p w14:paraId="64AD6145">
      <w:pPr>
        <w:pStyle w:val="4"/>
        <w:jc w:val="left"/>
      </w:pPr>
      <w:r>
        <w:rPr>
          <w:color w:val="000000"/>
          <w:sz w:val="28"/>
        </w:rPr>
        <w:t>开户银行：            开户银行：</w:t>
      </w:r>
    </w:p>
    <w:p w14:paraId="2F0AFDAD">
      <w:pPr>
        <w:pStyle w:val="4"/>
        <w:jc w:val="left"/>
      </w:pPr>
      <w:r>
        <w:rPr>
          <w:color w:val="000000"/>
          <w:sz w:val="28"/>
        </w:rPr>
        <w:t>帐号：                帐号：</w:t>
      </w:r>
    </w:p>
    <w:p w14:paraId="423B14D0">
      <w:pPr>
        <w:pStyle w:val="4"/>
        <w:jc w:val="both"/>
      </w:pPr>
      <w:r>
        <w:rPr>
          <w:sz w:val="24"/>
        </w:rPr>
        <w:t>附件:</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6"/>
        <w:gridCol w:w="676"/>
        <w:gridCol w:w="676"/>
        <w:gridCol w:w="793"/>
        <w:gridCol w:w="793"/>
        <w:gridCol w:w="955"/>
        <w:gridCol w:w="661"/>
        <w:gridCol w:w="926"/>
        <w:gridCol w:w="793"/>
        <w:gridCol w:w="1043"/>
      </w:tblGrid>
      <w:tr w14:paraId="4B1121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2" w:type="dxa"/>
            <w:gridSpan w:val="10"/>
            <w:tcBorders>
              <w:top w:val="nil"/>
              <w:left w:val="nil"/>
              <w:bottom w:val="nil"/>
              <w:right w:val="nil"/>
            </w:tcBorders>
            <w:tcMar>
              <w:top w:w="0" w:type="dxa"/>
              <w:left w:w="105" w:type="dxa"/>
              <w:bottom w:w="0" w:type="dxa"/>
              <w:right w:w="105" w:type="dxa"/>
            </w:tcMar>
            <w:vAlign w:val="top"/>
          </w:tcPr>
          <w:p w14:paraId="46993B58">
            <w:pPr>
              <w:pStyle w:val="4"/>
              <w:jc w:val="center"/>
            </w:pPr>
            <w:r>
              <w:rPr>
                <w:b/>
                <w:sz w:val="24"/>
              </w:rPr>
              <w:t>广东省广清片区监狱（从化、清远、英德监狱）2024-2025年度服刑人员大宗生活物资（副食及日用杂品）采购项目</w:t>
            </w:r>
            <w:r>
              <w:rPr>
                <w:b/>
                <w:color w:val="000000"/>
                <w:sz w:val="24"/>
              </w:rPr>
              <w:t>预算汇总表</w:t>
            </w:r>
          </w:p>
        </w:tc>
      </w:tr>
      <w:tr w14:paraId="5F8B5A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6"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67A877">
            <w:pPr>
              <w:pStyle w:val="4"/>
              <w:jc w:val="center"/>
            </w:pPr>
            <w:r>
              <w:rPr>
                <w:color w:val="000000"/>
                <w:sz w:val="24"/>
              </w:rPr>
              <w:t>品名</w:t>
            </w:r>
          </w:p>
        </w:tc>
        <w:tc>
          <w:tcPr>
            <w:tcW w:w="676"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533D6E">
            <w:pPr>
              <w:pStyle w:val="4"/>
              <w:jc w:val="center"/>
            </w:pPr>
            <w:r>
              <w:rPr>
                <w:color w:val="000000"/>
                <w:sz w:val="24"/>
              </w:rPr>
              <w:t>数量</w:t>
            </w:r>
          </w:p>
        </w:tc>
        <w:tc>
          <w:tcPr>
            <w:tcW w:w="3217"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3C7767">
            <w:pPr>
              <w:pStyle w:val="4"/>
              <w:jc w:val="center"/>
            </w:pPr>
            <w:r>
              <w:rPr>
                <w:color w:val="000000"/>
                <w:sz w:val="24"/>
              </w:rPr>
              <w:t>月采购预算金额（万元）</w:t>
            </w:r>
          </w:p>
        </w:tc>
        <w:tc>
          <w:tcPr>
            <w:tcW w:w="3423"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C11B55">
            <w:pPr>
              <w:pStyle w:val="4"/>
              <w:jc w:val="center"/>
            </w:pPr>
            <w:r>
              <w:rPr>
                <w:color w:val="000000"/>
                <w:sz w:val="24"/>
              </w:rPr>
              <w:t>年采购预算金额（万元）</w:t>
            </w:r>
          </w:p>
        </w:tc>
      </w:tr>
      <w:tr w14:paraId="28877F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6" w:type="dxa"/>
            <w:vMerge w:val="continue"/>
            <w:tcBorders>
              <w:top w:val="single" w:color="000000" w:sz="4" w:space="0"/>
              <w:left w:val="single" w:color="000000" w:sz="4" w:space="0"/>
              <w:bottom w:val="single" w:color="000000" w:sz="4" w:space="0"/>
              <w:right w:val="single" w:color="000000" w:sz="4" w:space="0"/>
            </w:tcBorders>
          </w:tcPr>
          <w:p w14:paraId="6D0B31B0"/>
        </w:tc>
        <w:tc>
          <w:tcPr>
            <w:tcW w:w="676" w:type="dxa"/>
            <w:vMerge w:val="continue"/>
            <w:tcBorders>
              <w:top w:val="single" w:color="000000" w:sz="4" w:space="0"/>
              <w:left w:val="nil"/>
              <w:bottom w:val="single" w:color="000000" w:sz="4" w:space="0"/>
              <w:right w:val="single" w:color="000000" w:sz="4" w:space="0"/>
            </w:tcBorders>
          </w:tcPr>
          <w:p w14:paraId="1E96B12F"/>
        </w:tc>
        <w:tc>
          <w:tcPr>
            <w:tcW w:w="6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647DE">
            <w:pPr>
              <w:pStyle w:val="4"/>
              <w:jc w:val="left"/>
            </w:pPr>
            <w:r>
              <w:rPr>
                <w:color w:val="000000"/>
                <w:sz w:val="24"/>
              </w:rPr>
              <w:t>从化</w:t>
            </w:r>
          </w:p>
        </w:tc>
        <w:tc>
          <w:tcPr>
            <w:tcW w:w="7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BD2D1">
            <w:pPr>
              <w:pStyle w:val="4"/>
              <w:jc w:val="left"/>
            </w:pPr>
            <w:r>
              <w:rPr>
                <w:color w:val="000000"/>
                <w:sz w:val="24"/>
              </w:rPr>
              <w:t>清远</w:t>
            </w:r>
          </w:p>
        </w:tc>
        <w:tc>
          <w:tcPr>
            <w:tcW w:w="7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5E6B6D">
            <w:pPr>
              <w:pStyle w:val="4"/>
              <w:jc w:val="left"/>
            </w:pPr>
            <w:r>
              <w:rPr>
                <w:color w:val="000000"/>
                <w:sz w:val="24"/>
              </w:rPr>
              <w:t>英德</w:t>
            </w:r>
          </w:p>
        </w:tc>
        <w:tc>
          <w:tcPr>
            <w:tcW w:w="95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58EA54">
            <w:pPr>
              <w:pStyle w:val="4"/>
              <w:jc w:val="left"/>
            </w:pPr>
            <w:r>
              <w:rPr>
                <w:color w:val="000000"/>
                <w:sz w:val="24"/>
              </w:rPr>
              <w:t>合计</w:t>
            </w:r>
          </w:p>
        </w:tc>
        <w:tc>
          <w:tcPr>
            <w:tcW w:w="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1BC777">
            <w:pPr>
              <w:pStyle w:val="4"/>
              <w:jc w:val="left"/>
            </w:pPr>
            <w:r>
              <w:rPr>
                <w:color w:val="000000"/>
                <w:sz w:val="24"/>
              </w:rPr>
              <w:t>从化</w:t>
            </w:r>
          </w:p>
        </w:tc>
        <w:tc>
          <w:tcPr>
            <w:tcW w:w="9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541590">
            <w:pPr>
              <w:pStyle w:val="4"/>
              <w:jc w:val="left"/>
            </w:pPr>
            <w:r>
              <w:rPr>
                <w:color w:val="000000"/>
                <w:sz w:val="24"/>
              </w:rPr>
              <w:t>清远</w:t>
            </w:r>
          </w:p>
        </w:tc>
        <w:tc>
          <w:tcPr>
            <w:tcW w:w="7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5B1C89">
            <w:pPr>
              <w:pStyle w:val="4"/>
              <w:jc w:val="left"/>
            </w:pPr>
            <w:r>
              <w:rPr>
                <w:color w:val="000000"/>
                <w:sz w:val="24"/>
              </w:rPr>
              <w:t>英德</w:t>
            </w:r>
          </w:p>
        </w:tc>
        <w:tc>
          <w:tcPr>
            <w:tcW w:w="104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1659B4">
            <w:pPr>
              <w:pStyle w:val="4"/>
              <w:jc w:val="left"/>
            </w:pPr>
            <w:r>
              <w:rPr>
                <w:color w:val="000000"/>
                <w:sz w:val="24"/>
              </w:rPr>
              <w:t>合计</w:t>
            </w:r>
          </w:p>
        </w:tc>
      </w:tr>
      <w:tr w14:paraId="717ED5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2CBAC">
            <w:pPr>
              <w:pStyle w:val="4"/>
              <w:jc w:val="left"/>
            </w:pPr>
            <w:r>
              <w:rPr>
                <w:color w:val="000000"/>
                <w:sz w:val="24"/>
              </w:rPr>
              <w:t>副食及日用杂品</w:t>
            </w:r>
          </w:p>
        </w:tc>
        <w:tc>
          <w:tcPr>
            <w:tcW w:w="6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883ED">
            <w:pPr>
              <w:pStyle w:val="4"/>
              <w:jc w:val="left"/>
            </w:pPr>
            <w:r>
              <w:rPr>
                <w:color w:val="000000"/>
                <w:sz w:val="24"/>
              </w:rPr>
              <w:t>批量</w:t>
            </w:r>
          </w:p>
        </w:tc>
        <w:tc>
          <w:tcPr>
            <w:tcW w:w="6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DE628">
            <w:pPr>
              <w:pStyle w:val="4"/>
              <w:jc w:val="right"/>
            </w:pPr>
            <w:r>
              <w:rPr>
                <w:color w:val="000000"/>
                <w:sz w:val="24"/>
              </w:rPr>
              <w:t>62.5</w:t>
            </w:r>
          </w:p>
        </w:tc>
        <w:tc>
          <w:tcPr>
            <w:tcW w:w="7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42BE09">
            <w:pPr>
              <w:pStyle w:val="4"/>
              <w:jc w:val="right"/>
            </w:pPr>
            <w:r>
              <w:rPr>
                <w:color w:val="000000"/>
                <w:sz w:val="24"/>
              </w:rPr>
              <w:t>64.83</w:t>
            </w:r>
          </w:p>
        </w:tc>
        <w:tc>
          <w:tcPr>
            <w:tcW w:w="79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733C22">
            <w:pPr>
              <w:pStyle w:val="4"/>
              <w:jc w:val="right"/>
            </w:pPr>
            <w:r>
              <w:rPr>
                <w:color w:val="000000"/>
                <w:sz w:val="24"/>
              </w:rPr>
              <w:t>82.50</w:t>
            </w:r>
          </w:p>
        </w:tc>
        <w:tc>
          <w:tcPr>
            <w:tcW w:w="9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0E87B0">
            <w:pPr>
              <w:pStyle w:val="4"/>
              <w:jc w:val="right"/>
            </w:pPr>
            <w:r>
              <w:rPr>
                <w:color w:val="000000"/>
                <w:sz w:val="24"/>
              </w:rPr>
              <w:t>209.83</w:t>
            </w:r>
            <w:r>
              <w:rPr>
                <w:sz w:val="21"/>
              </w:rPr>
              <w:t xml:space="preserve"> </w:t>
            </w:r>
          </w:p>
        </w:tc>
        <w:tc>
          <w:tcPr>
            <w:tcW w:w="6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1A2FF">
            <w:pPr>
              <w:pStyle w:val="4"/>
              <w:jc w:val="right"/>
            </w:pPr>
            <w:r>
              <w:rPr>
                <w:color w:val="000000"/>
                <w:sz w:val="24"/>
              </w:rPr>
              <w:t>750</w:t>
            </w:r>
          </w:p>
        </w:tc>
        <w:tc>
          <w:tcPr>
            <w:tcW w:w="9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969CA">
            <w:pPr>
              <w:pStyle w:val="4"/>
              <w:jc w:val="right"/>
            </w:pPr>
            <w:r>
              <w:rPr>
                <w:color w:val="000000"/>
                <w:sz w:val="24"/>
              </w:rPr>
              <w:t>777.96</w:t>
            </w:r>
          </w:p>
        </w:tc>
        <w:tc>
          <w:tcPr>
            <w:tcW w:w="7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CFE64">
            <w:pPr>
              <w:pStyle w:val="4"/>
              <w:jc w:val="right"/>
            </w:pPr>
            <w:r>
              <w:rPr>
                <w:color w:val="000000"/>
                <w:sz w:val="24"/>
              </w:rPr>
              <w:t>990</w:t>
            </w:r>
          </w:p>
        </w:tc>
        <w:tc>
          <w:tcPr>
            <w:tcW w:w="10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A5077">
            <w:pPr>
              <w:pStyle w:val="4"/>
              <w:jc w:val="right"/>
            </w:pPr>
            <w:r>
              <w:rPr>
                <w:color w:val="000000"/>
                <w:sz w:val="24"/>
              </w:rPr>
              <w:t>2517.96</w:t>
            </w:r>
          </w:p>
        </w:tc>
      </w:tr>
    </w:tbl>
    <w:p w14:paraId="00A9EBCB">
      <w:pPr>
        <w:pStyle w:val="4"/>
        <w:jc w:val="center"/>
      </w:pPr>
      <w:r>
        <w:rPr>
          <w:b/>
        </w:rPr>
        <w:t xml:space="preserve"> </w:t>
      </w:r>
    </w:p>
    <w:p w14:paraId="7DFA9A93">
      <w:pPr>
        <w:pStyle w:val="4"/>
      </w:pPr>
      <w:r>
        <w:t xml:space="preserve">  </w:t>
      </w:r>
    </w:p>
    <w:p w14:paraId="5BC88311">
      <w:pPr>
        <w:pStyle w:val="4"/>
      </w:pPr>
      <w:r>
        <w:t xml:space="preserve"> </w:t>
      </w:r>
    </w:p>
    <w:p w14:paraId="30B36775">
      <w:pPr>
        <w:pStyle w:val="4"/>
      </w:pPr>
      <w:r>
        <w:t xml:space="preserve">  </w:t>
      </w:r>
    </w:p>
    <w:p w14:paraId="3EF1D8F8">
      <w:pPr>
        <w:pStyle w:val="4"/>
        <w:jc w:val="center"/>
        <w:outlineLvl w:val="1"/>
      </w:pPr>
      <w:r>
        <w:rPr>
          <w:b/>
          <w:sz w:val="36"/>
        </w:rPr>
        <w:t>第六章 投标文件格式与要求</w:t>
      </w:r>
    </w:p>
    <w:p w14:paraId="4D441467">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3B6D7666">
      <w:pPr>
        <w:pStyle w:val="4"/>
        <w:ind w:firstLine="480"/>
      </w:pPr>
      <w:r>
        <w:t>1.法人或者其他组织的营业执照等证明文件，自然人的身份证明：</w:t>
      </w:r>
    </w:p>
    <w:p w14:paraId="54A59474">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37A55EB2">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6DA496A6">
      <w:pPr>
        <w:pStyle w:val="4"/>
        <w:ind w:firstLine="480"/>
      </w:pPr>
      <w:r>
        <w:t>2.财务状况报告，依法缴纳税收和社会保障资金的相关材料（详见资格性审查表要求）</w:t>
      </w:r>
    </w:p>
    <w:p w14:paraId="5B7E6FF8">
      <w:pPr>
        <w:pStyle w:val="4"/>
        <w:ind w:firstLine="480"/>
      </w:pPr>
      <w:r>
        <w:t>3.具有履行合同所必需的设备和专业技术能力的声明。</w:t>
      </w:r>
    </w:p>
    <w:p w14:paraId="5BBE29A6">
      <w:pPr>
        <w:pStyle w:val="4"/>
        <w:ind w:firstLine="480"/>
      </w:pPr>
      <w:r>
        <w:t>4.投标人参加政府采购前三年内在经营活动中没有重大违法记录书面声明函。</w:t>
      </w:r>
    </w:p>
    <w:p w14:paraId="2B5D6841">
      <w:pPr>
        <w:pStyle w:val="4"/>
        <w:ind w:firstLine="480"/>
      </w:pPr>
      <w:r>
        <w:t>5.信用记录查询</w:t>
      </w:r>
    </w:p>
    <w:p w14:paraId="5436ED16">
      <w:pPr>
        <w:pStyle w:val="4"/>
        <w:ind w:firstLine="480"/>
      </w:pPr>
      <w:r>
        <w:t>（1）查询渠道：通过“信用中国”网站(www.creditchina.gov.cn)和“中国政府采购网”（www.ccgp.gov.cn）进行查询；</w:t>
      </w:r>
    </w:p>
    <w:p w14:paraId="6427F631">
      <w:pPr>
        <w:pStyle w:val="4"/>
        <w:ind w:firstLine="480"/>
      </w:pPr>
      <w:r>
        <w:t>（2）查询截止时点：提交投标文件截止日当天；</w:t>
      </w:r>
    </w:p>
    <w:p w14:paraId="45ED1836">
      <w:pPr>
        <w:pStyle w:val="4"/>
        <w:ind w:firstLine="480"/>
      </w:pPr>
      <w:r>
        <w:t>（3）查询记录：对列入失信被执行人、重大税收违法案件当事人名单、政府采购严重违法失信行为记录名单、信用报告进行查询；</w:t>
      </w:r>
    </w:p>
    <w:p w14:paraId="7E7D0B3E">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42AAF791">
      <w:pPr>
        <w:pStyle w:val="4"/>
        <w:ind w:firstLine="480"/>
      </w:pPr>
      <w:r>
        <w:t>6. 按照招标文件要求，投标人应当提交的资格、资信证明文件。</w:t>
      </w:r>
    </w:p>
    <w:p w14:paraId="647E3BD4">
      <w:pPr>
        <w:pStyle w:val="4"/>
        <w:ind w:firstLine="480"/>
      </w:pPr>
      <w:r>
        <w:t xml:space="preserve">  </w:t>
      </w:r>
      <w:r>
        <w:br w:type="textWrapping"/>
      </w:r>
    </w:p>
    <w:p w14:paraId="67152249">
      <w:pPr>
        <w:pStyle w:val="4"/>
        <w:jc w:val="center"/>
        <w:outlineLvl w:val="0"/>
      </w:pPr>
      <w:r>
        <w:rPr>
          <w:b/>
          <w:sz w:val="48"/>
        </w:rPr>
        <w:t>投标文件封面</w:t>
      </w:r>
    </w:p>
    <w:p w14:paraId="6C734A08">
      <w:pPr>
        <w:pStyle w:val="4"/>
        <w:outlineLvl w:val="0"/>
      </w:pPr>
      <w:r>
        <w:rPr>
          <w:b/>
          <w:sz w:val="48"/>
        </w:rPr>
        <w:t>（项目名称）</w:t>
      </w:r>
    </w:p>
    <w:p w14:paraId="5E784B97">
      <w:pPr>
        <w:pStyle w:val="4"/>
        <w:jc w:val="center"/>
        <w:outlineLvl w:val="0"/>
      </w:pPr>
      <w:r>
        <w:rPr>
          <w:b/>
          <w:sz w:val="48"/>
        </w:rPr>
        <w:t>投标文件封面</w:t>
      </w:r>
    </w:p>
    <w:p w14:paraId="09B2976E">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70834066">
      <w:pPr>
        <w:pStyle w:val="4"/>
        <w:jc w:val="center"/>
        <w:outlineLvl w:val="3"/>
      </w:pPr>
      <w:r>
        <w:rPr>
          <w:b/>
          <w:sz w:val="24"/>
        </w:rPr>
        <w:t>采购计划编号：440001-2024-55110</w:t>
      </w:r>
    </w:p>
    <w:p w14:paraId="52891989">
      <w:pPr>
        <w:pStyle w:val="4"/>
        <w:jc w:val="center"/>
        <w:outlineLvl w:val="3"/>
      </w:pPr>
      <w:r>
        <w:rPr>
          <w:b/>
          <w:sz w:val="24"/>
        </w:rPr>
        <w:t>采购项目编号：0692-2431Z1078151</w:t>
      </w:r>
    </w:p>
    <w:p w14:paraId="404BCDD7">
      <w:pPr>
        <w:pStyle w:val="4"/>
        <w:jc w:val="center"/>
        <w:outlineLvl w:val="3"/>
      </w:pPr>
      <w:r>
        <w:rPr>
          <w:b/>
          <w:sz w:val="24"/>
        </w:rPr>
        <w:t>所投采购包：第 包</w:t>
      </w:r>
    </w:p>
    <w:p w14:paraId="1CC690AF">
      <w:pPr>
        <w:pStyle w:val="4"/>
        <w:outlineLvl w:val="3"/>
      </w:pPr>
      <w:r>
        <w:rPr>
          <w:b/>
          <w:sz w:val="24"/>
        </w:rPr>
        <w:t>（投标人名称）</w:t>
      </w:r>
    </w:p>
    <w:p w14:paraId="1DBA87BB">
      <w:pPr>
        <w:pStyle w:val="4"/>
        <w:jc w:val="center"/>
        <w:outlineLvl w:val="3"/>
      </w:pPr>
      <w:r>
        <w:rPr>
          <w:b/>
          <w:sz w:val="24"/>
        </w:rPr>
        <w:t xml:space="preserve"> 年 月 日</w:t>
      </w:r>
    </w:p>
    <w:p w14:paraId="4DF88E0E">
      <w:pPr>
        <w:pStyle w:val="4"/>
        <w:ind w:firstLine="480"/>
      </w:pPr>
      <w:r>
        <w:t xml:space="preserve">  </w:t>
      </w:r>
    </w:p>
    <w:p w14:paraId="509E7DDD">
      <w:pPr>
        <w:pStyle w:val="4"/>
        <w:jc w:val="center"/>
        <w:outlineLvl w:val="3"/>
      </w:pPr>
      <w:r>
        <w:rPr>
          <w:b/>
          <w:sz w:val="24"/>
        </w:rPr>
        <w:t>投标文件目录</w:t>
      </w:r>
    </w:p>
    <w:p w14:paraId="4AC3449D">
      <w:pPr>
        <w:pStyle w:val="4"/>
        <w:ind w:firstLine="480"/>
      </w:pPr>
      <w:r>
        <w:t>一、投标函</w:t>
      </w:r>
    </w:p>
    <w:p w14:paraId="144BA940">
      <w:pPr>
        <w:pStyle w:val="4"/>
        <w:ind w:firstLine="480"/>
      </w:pPr>
      <w:r>
        <w:t>二、开标一览表</w:t>
      </w:r>
    </w:p>
    <w:p w14:paraId="252F87C7">
      <w:pPr>
        <w:pStyle w:val="4"/>
        <w:ind w:firstLine="480"/>
      </w:pPr>
      <w:r>
        <w:t>三、分项报价表</w:t>
      </w:r>
    </w:p>
    <w:p w14:paraId="42BCDFF0">
      <w:pPr>
        <w:pStyle w:val="4"/>
        <w:ind w:firstLine="480"/>
      </w:pPr>
      <w:r>
        <w:t>四、政策适用性说明</w:t>
      </w:r>
    </w:p>
    <w:p w14:paraId="752FC26A">
      <w:pPr>
        <w:pStyle w:val="4"/>
        <w:ind w:firstLine="480"/>
      </w:pPr>
      <w:r>
        <w:t>五、法定代表人证明书</w:t>
      </w:r>
    </w:p>
    <w:p w14:paraId="5448D185">
      <w:pPr>
        <w:pStyle w:val="4"/>
        <w:ind w:firstLine="480"/>
      </w:pPr>
      <w:r>
        <w:t>六、法定代表人授权书</w:t>
      </w:r>
    </w:p>
    <w:p w14:paraId="52055047">
      <w:pPr>
        <w:pStyle w:val="4"/>
        <w:ind w:firstLine="480"/>
      </w:pPr>
      <w:r>
        <w:t>七、投标保证金</w:t>
      </w:r>
    </w:p>
    <w:p w14:paraId="042CAB8A">
      <w:pPr>
        <w:pStyle w:val="4"/>
        <w:ind w:firstLine="480"/>
      </w:pPr>
      <w:r>
        <w:t>八、提供具有独立承担民事责任的能力的证明材料</w:t>
      </w:r>
    </w:p>
    <w:p w14:paraId="62EEF17E">
      <w:pPr>
        <w:pStyle w:val="4"/>
        <w:ind w:firstLine="480"/>
      </w:pPr>
      <w:r>
        <w:t>九、资格性审查要求的其他资质证明文件</w:t>
      </w:r>
    </w:p>
    <w:p w14:paraId="7B4D64C1">
      <w:pPr>
        <w:pStyle w:val="4"/>
        <w:ind w:firstLine="480"/>
      </w:pPr>
      <w:r>
        <w:t>十、承诺函</w:t>
      </w:r>
    </w:p>
    <w:p w14:paraId="095108B1">
      <w:pPr>
        <w:pStyle w:val="4"/>
        <w:ind w:firstLine="480"/>
      </w:pPr>
      <w:r>
        <w:t>十一、中小企业声明函</w:t>
      </w:r>
    </w:p>
    <w:p w14:paraId="24284921">
      <w:pPr>
        <w:pStyle w:val="4"/>
        <w:ind w:firstLine="480"/>
      </w:pPr>
      <w:r>
        <w:t>十二、监狱企业</w:t>
      </w:r>
    </w:p>
    <w:p w14:paraId="72F3CDBA">
      <w:pPr>
        <w:pStyle w:val="4"/>
        <w:ind w:firstLine="480"/>
      </w:pPr>
      <w:r>
        <w:t>十三、残疾人福利性单位声明函</w:t>
      </w:r>
    </w:p>
    <w:p w14:paraId="3566DFFB">
      <w:pPr>
        <w:pStyle w:val="4"/>
        <w:ind w:firstLine="480"/>
      </w:pPr>
      <w:r>
        <w:t>十四、联合体共同投标协议书</w:t>
      </w:r>
    </w:p>
    <w:p w14:paraId="570BD06F">
      <w:pPr>
        <w:pStyle w:val="4"/>
        <w:ind w:firstLine="480"/>
      </w:pPr>
      <w:r>
        <w:t>十五、投标人业绩情况表</w:t>
      </w:r>
    </w:p>
    <w:p w14:paraId="42A482BF">
      <w:pPr>
        <w:pStyle w:val="4"/>
        <w:ind w:firstLine="480"/>
      </w:pPr>
      <w:r>
        <w:t>十六、技术和服务要求响应表</w:t>
      </w:r>
    </w:p>
    <w:p w14:paraId="57F1F2E9">
      <w:pPr>
        <w:pStyle w:val="4"/>
        <w:ind w:firstLine="480"/>
      </w:pPr>
      <w:r>
        <w:t>十七、商务条件响应表</w:t>
      </w:r>
    </w:p>
    <w:p w14:paraId="6CC6B80C">
      <w:pPr>
        <w:pStyle w:val="4"/>
        <w:ind w:firstLine="480"/>
      </w:pPr>
      <w:r>
        <w:t>十八、履约进度计划表</w:t>
      </w:r>
    </w:p>
    <w:p w14:paraId="63BE91F0">
      <w:pPr>
        <w:pStyle w:val="4"/>
        <w:ind w:firstLine="480"/>
      </w:pPr>
      <w:r>
        <w:t>十九、各类证明材料</w:t>
      </w:r>
    </w:p>
    <w:p w14:paraId="2D1CDF76">
      <w:pPr>
        <w:pStyle w:val="4"/>
        <w:ind w:firstLine="480"/>
      </w:pPr>
      <w:r>
        <w:t>二十、采购代理服务费支付承诺书</w:t>
      </w:r>
    </w:p>
    <w:p w14:paraId="4F95D443">
      <w:pPr>
        <w:pStyle w:val="4"/>
        <w:ind w:firstLine="480"/>
      </w:pPr>
      <w:r>
        <w:t>二十一、需要采购人提供的附加条件</w:t>
      </w:r>
    </w:p>
    <w:p w14:paraId="12F3BB52">
      <w:pPr>
        <w:pStyle w:val="4"/>
        <w:ind w:firstLine="480"/>
      </w:pPr>
      <w:r>
        <w:t>二十二、询问函、质疑函、投诉书格式</w:t>
      </w:r>
    </w:p>
    <w:p w14:paraId="5B203B1F">
      <w:pPr>
        <w:pStyle w:val="4"/>
        <w:ind w:firstLine="480"/>
      </w:pPr>
      <w:r>
        <w:t>二十三、项目实施方案、质量保证及售后服务承诺等</w:t>
      </w:r>
    </w:p>
    <w:p w14:paraId="7B5CCEFB">
      <w:pPr>
        <w:pStyle w:val="4"/>
        <w:ind w:firstLine="480"/>
      </w:pPr>
      <w:r>
        <w:t>二十四、附件</w:t>
      </w:r>
    </w:p>
    <w:p w14:paraId="7DF4A26F">
      <w:pPr>
        <w:pStyle w:val="4"/>
        <w:ind w:firstLine="480"/>
      </w:pPr>
      <w:r>
        <w:t>二十五、政府采购履约担保函、采购合同履约保险凭证</w:t>
      </w:r>
    </w:p>
    <w:p w14:paraId="6EEBD6C0">
      <w:pPr>
        <w:pStyle w:val="4"/>
        <w:ind w:firstLine="480"/>
      </w:pPr>
      <w:r>
        <w:t xml:space="preserve">  </w:t>
      </w:r>
    </w:p>
    <w:p w14:paraId="6F541F5A">
      <w:pPr>
        <w:pStyle w:val="4"/>
        <w:outlineLvl w:val="2"/>
      </w:pPr>
      <w:r>
        <w:rPr>
          <w:b/>
          <w:sz w:val="28"/>
        </w:rPr>
        <w:t>格式一：</w:t>
      </w:r>
    </w:p>
    <w:p w14:paraId="0F137143">
      <w:pPr>
        <w:pStyle w:val="4"/>
        <w:outlineLvl w:val="3"/>
      </w:pPr>
      <w:r>
        <w:rPr>
          <w:b/>
          <w:sz w:val="24"/>
        </w:rPr>
        <w:t>投标函</w:t>
      </w:r>
    </w:p>
    <w:p w14:paraId="75884EE2">
      <w:pPr>
        <w:pStyle w:val="4"/>
        <w:ind w:firstLine="480"/>
      </w:pPr>
      <w:r>
        <w:t xml:space="preserve"> 致：</w:t>
      </w:r>
      <w:r>
        <w:rPr>
          <w:u w:val="single"/>
        </w:rPr>
        <w:t>广东省机电设备招标中心有限公司</w:t>
      </w:r>
    </w:p>
    <w:p w14:paraId="6FF0BC13">
      <w:pPr>
        <w:pStyle w:val="4"/>
        <w:ind w:firstLine="480"/>
      </w:pPr>
      <w:r>
        <w:t xml:space="preserve"> 你方组织的</w:t>
      </w:r>
      <w:r>
        <w:rPr>
          <w:u w:val="single"/>
        </w:rPr>
        <w:t>“广东省广清片区监狱（从化、清远、英德监狱）2024-2025年度服刑人员大宗生活物资副食及日用杂品采购项目”</w:t>
      </w:r>
      <w:r>
        <w:t>项目的招标[采购项目编号为：</w:t>
      </w:r>
      <w:r>
        <w:rPr>
          <w:u w:val="single"/>
        </w:rPr>
        <w:t>0692-2431Z1078151</w:t>
      </w:r>
      <w:r>
        <w:t>]，我方愿参与投标。</w:t>
      </w:r>
    </w:p>
    <w:p w14:paraId="01162595">
      <w:pPr>
        <w:pStyle w:val="4"/>
        <w:ind w:firstLine="480"/>
      </w:pPr>
      <w:r>
        <w:t>我方确认收到贵方提供的</w:t>
      </w:r>
      <w:r>
        <w:rPr>
          <w:u w:val="single"/>
        </w:rPr>
        <w:t>“广东省广清片区监狱（从化、清远、英德监狱）2024-2025年度服刑人员大宗生活物资副食及日用杂品采购项目”</w:t>
      </w:r>
      <w:r>
        <w:t>项目的招标文件的全部内容。</w:t>
      </w:r>
    </w:p>
    <w:p w14:paraId="6E7D8F2E">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45BEE246">
      <w:pPr>
        <w:pStyle w:val="4"/>
        <w:ind w:firstLine="480"/>
      </w:pPr>
      <w:r>
        <w:rPr>
          <w:u w:val="single"/>
        </w:rPr>
        <w:t>(投标人名称)</w:t>
      </w:r>
      <w:r>
        <w:t>作为投标人正式授权</w:t>
      </w:r>
      <w:r>
        <w:rPr>
          <w:u w:val="single"/>
        </w:rPr>
        <w:t>(授权代表全名,职务)</w:t>
      </w:r>
      <w:r>
        <w:t>代表我方全权处理有关本投标的一切事宜。</w:t>
      </w:r>
    </w:p>
    <w:p w14:paraId="5EBDEC61">
      <w:pPr>
        <w:pStyle w:val="4"/>
        <w:ind w:firstLine="480"/>
      </w:pPr>
      <w:r>
        <w:t>我方已完全明白招标文件的所有条款要求，并申明如下：</w:t>
      </w:r>
    </w:p>
    <w:p w14:paraId="1D6A4318">
      <w:pPr>
        <w:pStyle w:val="4"/>
        <w:ind w:firstLine="480"/>
      </w:pPr>
      <w:r>
        <w:t xml:space="preserve"> （一）按招标文件提供的全部货物与相关服务的投标总价详见《开标一览表》。</w:t>
      </w:r>
    </w:p>
    <w:p w14:paraId="7C89D76C">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42B71A7">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0EA1A736">
      <w:pPr>
        <w:pStyle w:val="4"/>
        <w:ind w:firstLine="480"/>
      </w:pPr>
      <w:r>
        <w:t xml:space="preserve"> （四）我方愿意向贵方提供任何与本项报价有关的数据、情况和技术资料。若贵方需要，我方愿意提供我方作出的一切承诺的证明材料。</w:t>
      </w:r>
    </w:p>
    <w:p w14:paraId="0B880F7E">
      <w:pPr>
        <w:pStyle w:val="4"/>
        <w:ind w:firstLine="480"/>
      </w:pPr>
      <w:r>
        <w:t xml:space="preserve"> （五）我方理解贵方不一定接受最低投标价或任何贵方可能收到的投标。</w:t>
      </w:r>
    </w:p>
    <w:p w14:paraId="6E6AB041">
      <w:pPr>
        <w:pStyle w:val="4"/>
        <w:ind w:firstLine="480"/>
      </w:pPr>
      <w:r>
        <w:t xml:space="preserve"> （六）我方如果中标，将保证履行招标文件及其澄清、修改文件（如果有）中的全部责任和义务，按质、按量、按期完成《采购需求》及《合同书》中的全部任务。</w:t>
      </w:r>
    </w:p>
    <w:p w14:paraId="1546F78E">
      <w:pPr>
        <w:pStyle w:val="4"/>
        <w:ind w:firstLine="480"/>
      </w:pPr>
      <w:r>
        <w:t xml:space="preserve"> （七）我方作为法律、财务和运作上独立于采购人、采购代理机构的投标人，在此保证所提交的所有文件和全部说明是真实的和正确的。</w:t>
      </w:r>
    </w:p>
    <w:p w14:paraId="2C128E59">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2D3A7A3D">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302E7D11">
      <w:pPr>
        <w:pStyle w:val="4"/>
        <w:ind w:firstLine="480"/>
      </w:pPr>
      <w:r>
        <w:t xml:space="preserve"> （十）我方与其他投标人不存在单位负责人为同一人或者存在直接控股、管理关系。</w:t>
      </w:r>
    </w:p>
    <w:p w14:paraId="5EC47211">
      <w:pPr>
        <w:pStyle w:val="4"/>
        <w:ind w:firstLine="480"/>
      </w:pPr>
      <w:r>
        <w:t xml:space="preserve"> （十一）我方承诺未为本项目提供整体设计、规范编制或者项目管理、监理、检测等服务。</w:t>
      </w:r>
    </w:p>
    <w:p w14:paraId="114BB9A2">
      <w:pPr>
        <w:pStyle w:val="4"/>
        <w:ind w:firstLine="480"/>
      </w:pPr>
      <w:r>
        <w:t>（十二）我方未被列入法院失信被执行人名单中。</w:t>
      </w:r>
    </w:p>
    <w:p w14:paraId="14E6E1D2">
      <w:pPr>
        <w:pStyle w:val="4"/>
        <w:ind w:firstLine="480"/>
      </w:pPr>
      <w:r>
        <w:t>（十三）我方承诺遵守《中华人民共和国民法典》有关规定和《中华人民共和国妇女权益保障法》中关于“劳动和社会保障权益”的有关要求。</w:t>
      </w:r>
    </w:p>
    <w:p w14:paraId="280B23D3">
      <w:pPr>
        <w:pStyle w:val="4"/>
        <w:ind w:firstLine="480"/>
      </w:pPr>
      <w:r>
        <w:t xml:space="preserve"> （十四）我方具备《中华人民共和国政府采购法》第二十二条规定的条件，承诺如下：</w:t>
      </w:r>
    </w:p>
    <w:p w14:paraId="50B2C7DF">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738AC32">
      <w:pPr>
        <w:pStyle w:val="4"/>
        <w:ind w:firstLine="480"/>
      </w:pPr>
      <w:r>
        <w:t xml:space="preserve"> （2）我方符合法律、行政法规规定的其他条件。</w:t>
      </w:r>
    </w:p>
    <w:p w14:paraId="69CDE975">
      <w:pPr>
        <w:pStyle w:val="4"/>
        <w:ind w:firstLine="480"/>
      </w:pPr>
      <w:r>
        <w:t>以上内容如有虚假或与事实不符的，评标委员会可将我方做无效投标处理，我方愿意承担相应的法律责任。</w:t>
      </w:r>
    </w:p>
    <w:p w14:paraId="0E3C203C">
      <w:pPr>
        <w:pStyle w:val="4"/>
        <w:ind w:firstLine="480"/>
      </w:pPr>
      <w:r>
        <w:t xml:space="preserve"> （十五）我方对在本函及投标文件中所作的所有承诺承担法律责任。</w:t>
      </w:r>
    </w:p>
    <w:p w14:paraId="7453E90A">
      <w:pPr>
        <w:pStyle w:val="4"/>
        <w:ind w:firstLine="480"/>
      </w:pPr>
      <w:r>
        <w:t xml:space="preserve"> （十六）所有与本招标有关的函件请发往下列地址：</w:t>
      </w:r>
    </w:p>
    <w:p w14:paraId="36662425">
      <w:pPr>
        <w:pStyle w:val="4"/>
        <w:ind w:firstLine="480"/>
      </w:pPr>
      <w:r>
        <w:t xml:space="preserve"> 地 址：__________________邮政编码：__________________</w:t>
      </w:r>
    </w:p>
    <w:p w14:paraId="01E0F971">
      <w:pPr>
        <w:pStyle w:val="4"/>
        <w:ind w:firstLine="480"/>
      </w:pPr>
      <w:r>
        <w:t xml:space="preserve"> 电 话：__________________</w:t>
      </w:r>
    </w:p>
    <w:p w14:paraId="248287D8">
      <w:pPr>
        <w:pStyle w:val="4"/>
        <w:ind w:firstLine="480"/>
      </w:pPr>
      <w:r>
        <w:t xml:space="preserve"> 传 真：__________________电子邮箱：__________________</w:t>
      </w:r>
    </w:p>
    <w:p w14:paraId="7D6E1734">
      <w:pPr>
        <w:pStyle w:val="4"/>
        <w:ind w:firstLine="480"/>
      </w:pPr>
      <w:r>
        <w:t xml:space="preserve"> 代表姓名：__________________职 务：__________________</w:t>
      </w:r>
    </w:p>
    <w:p w14:paraId="696DEEC6">
      <w:pPr>
        <w:pStyle w:val="4"/>
        <w:ind w:firstLine="480"/>
      </w:pPr>
      <w:r>
        <w:t xml:space="preserve"> 投标人法定代表人（或法定代表人授权代表）签字或盖章：__________________</w:t>
      </w:r>
    </w:p>
    <w:p w14:paraId="5C0EEFDC">
      <w:pPr>
        <w:pStyle w:val="4"/>
      </w:pPr>
      <w:r>
        <w:t xml:space="preserve"> 投标人名称（盖章）：__________________</w:t>
      </w:r>
    </w:p>
    <w:p w14:paraId="2BEE6D8A">
      <w:pPr>
        <w:pStyle w:val="4"/>
      </w:pPr>
      <w:r>
        <w:t xml:space="preserve"> 日期： 年 月 日</w:t>
      </w:r>
    </w:p>
    <w:p w14:paraId="438197CF">
      <w:pPr>
        <w:pStyle w:val="4"/>
        <w:ind w:firstLine="480"/>
      </w:pPr>
      <w:r>
        <w:t xml:space="preserve">  </w:t>
      </w:r>
    </w:p>
    <w:p w14:paraId="313E13F1">
      <w:pPr>
        <w:pStyle w:val="4"/>
        <w:outlineLvl w:val="2"/>
      </w:pPr>
      <w:r>
        <w:rPr>
          <w:b/>
          <w:sz w:val="28"/>
        </w:rPr>
        <w:t>格式二：</w:t>
      </w:r>
    </w:p>
    <w:p w14:paraId="398664D0">
      <w:pPr>
        <w:pStyle w:val="4"/>
        <w:jc w:val="center"/>
        <w:outlineLvl w:val="3"/>
      </w:pPr>
      <w:r>
        <w:rPr>
          <w:b/>
          <w:sz w:val="24"/>
        </w:rPr>
        <w:t>开标一览表</w:t>
      </w:r>
    </w:p>
    <w:p w14:paraId="2FFA0AAF">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2E3BC192">
      <w:pPr>
        <w:pStyle w:val="4"/>
        <w:ind w:firstLine="480"/>
      </w:pPr>
      <w:r>
        <w:t>采购项目编号：</w:t>
      </w:r>
    </w:p>
    <w:p w14:paraId="24CF7408">
      <w:pPr>
        <w:pStyle w:val="4"/>
        <w:ind w:firstLine="480"/>
      </w:pPr>
      <w:r>
        <w:t>项目名称：</w:t>
      </w:r>
    </w:p>
    <w:p w14:paraId="79AC5467">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7006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196A1F5">
            <w:pPr>
              <w:pStyle w:val="4"/>
            </w:pPr>
            <w:r>
              <w:t xml:space="preserve"> 序号</w:t>
            </w:r>
          </w:p>
        </w:tc>
        <w:tc>
          <w:tcPr>
            <w:tcW w:w="1661" w:type="dxa"/>
          </w:tcPr>
          <w:p w14:paraId="47012AB7">
            <w:pPr>
              <w:pStyle w:val="4"/>
            </w:pPr>
            <w:r>
              <w:t xml:space="preserve"> 采购项目名称/采购包名称</w:t>
            </w:r>
          </w:p>
        </w:tc>
        <w:tc>
          <w:tcPr>
            <w:tcW w:w="1661" w:type="dxa"/>
          </w:tcPr>
          <w:p w14:paraId="310ACA35">
            <w:pPr>
              <w:pStyle w:val="4"/>
            </w:pPr>
            <w:r>
              <w:t xml:space="preserve"> 投标报价（元/%）</w:t>
            </w:r>
          </w:p>
        </w:tc>
        <w:tc>
          <w:tcPr>
            <w:tcW w:w="1661" w:type="dxa"/>
          </w:tcPr>
          <w:p w14:paraId="3E07E691">
            <w:pPr>
              <w:pStyle w:val="4"/>
            </w:pPr>
            <w:r>
              <w:t xml:space="preserve"> 交货或服务期</w:t>
            </w:r>
          </w:p>
        </w:tc>
        <w:tc>
          <w:tcPr>
            <w:tcW w:w="1661" w:type="dxa"/>
          </w:tcPr>
          <w:p w14:paraId="3F267D7A">
            <w:pPr>
              <w:pStyle w:val="4"/>
            </w:pPr>
            <w:r>
              <w:t xml:space="preserve"> 交货或服务地点</w:t>
            </w:r>
          </w:p>
        </w:tc>
      </w:tr>
      <w:tr w14:paraId="7F9D8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7D7D5D">
            <w:pPr>
              <w:pStyle w:val="4"/>
            </w:pPr>
            <w:r>
              <w:t xml:space="preserve"> 1</w:t>
            </w:r>
          </w:p>
        </w:tc>
        <w:tc>
          <w:tcPr>
            <w:tcW w:w="1661" w:type="dxa"/>
          </w:tcPr>
          <w:p w14:paraId="3A31B6CE"/>
        </w:tc>
        <w:tc>
          <w:tcPr>
            <w:tcW w:w="1661" w:type="dxa"/>
          </w:tcPr>
          <w:p w14:paraId="2E9902C5"/>
        </w:tc>
        <w:tc>
          <w:tcPr>
            <w:tcW w:w="1661" w:type="dxa"/>
          </w:tcPr>
          <w:p w14:paraId="26BAD94F"/>
        </w:tc>
        <w:tc>
          <w:tcPr>
            <w:tcW w:w="1661" w:type="dxa"/>
          </w:tcPr>
          <w:p w14:paraId="7378CDE1"/>
        </w:tc>
      </w:tr>
    </w:tbl>
    <w:p w14:paraId="5C4BF163">
      <w:pPr>
        <w:pStyle w:val="4"/>
      </w:pPr>
      <w:r>
        <w:t xml:space="preserve"> 投标人签章：__________________</w:t>
      </w:r>
    </w:p>
    <w:p w14:paraId="0F9627D4">
      <w:pPr>
        <w:pStyle w:val="4"/>
      </w:pPr>
      <w:r>
        <w:t>日期： 年 月 日</w:t>
      </w:r>
    </w:p>
    <w:p w14:paraId="2C076920">
      <w:pPr>
        <w:pStyle w:val="4"/>
        <w:ind w:firstLine="480"/>
      </w:pPr>
      <w:r>
        <w:t xml:space="preserve">  </w:t>
      </w:r>
    </w:p>
    <w:p w14:paraId="73256B85">
      <w:pPr>
        <w:pStyle w:val="4"/>
        <w:outlineLvl w:val="2"/>
      </w:pPr>
      <w:r>
        <w:rPr>
          <w:b/>
          <w:sz w:val="28"/>
        </w:rPr>
        <w:t>格式三：</w:t>
      </w:r>
    </w:p>
    <w:p w14:paraId="2884D29F">
      <w:pPr>
        <w:pStyle w:val="4"/>
        <w:jc w:val="center"/>
        <w:outlineLvl w:val="3"/>
      </w:pPr>
      <w:r>
        <w:rPr>
          <w:b/>
          <w:sz w:val="24"/>
        </w:rPr>
        <w:t>分项报价表</w:t>
      </w:r>
    </w:p>
    <w:p w14:paraId="635F5BBB">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61454FCF">
      <w:pPr>
        <w:pStyle w:val="4"/>
        <w:ind w:firstLine="480"/>
      </w:pPr>
      <w:r>
        <w:t>采购项目编号：</w:t>
      </w:r>
    </w:p>
    <w:p w14:paraId="4B6993F9">
      <w:pPr>
        <w:pStyle w:val="4"/>
        <w:ind w:firstLine="480"/>
      </w:pPr>
      <w:r>
        <w:t>项目名称：</w:t>
      </w:r>
    </w:p>
    <w:p w14:paraId="2E4671D5">
      <w:pPr>
        <w:pStyle w:val="4"/>
        <w:ind w:firstLine="480"/>
      </w:pPr>
      <w:r>
        <w:t>投标人名称：</w:t>
      </w:r>
    </w:p>
    <w:p w14:paraId="2A055DFE">
      <w:pPr>
        <w:pStyle w:val="4"/>
        <w:ind w:firstLine="480"/>
      </w:pPr>
      <w:r>
        <w:t>采购包：</w:t>
      </w:r>
    </w:p>
    <w:p w14:paraId="51623EF0">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355AE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117010">
            <w:pPr>
              <w:pStyle w:val="4"/>
            </w:pPr>
            <w:r>
              <w:t xml:space="preserve"> 品目号</w:t>
            </w:r>
          </w:p>
        </w:tc>
        <w:tc>
          <w:tcPr>
            <w:tcW w:w="831" w:type="dxa"/>
          </w:tcPr>
          <w:p w14:paraId="00F7EA2D">
            <w:pPr>
              <w:pStyle w:val="4"/>
            </w:pPr>
            <w:r>
              <w:t xml:space="preserve"> 序号</w:t>
            </w:r>
          </w:p>
        </w:tc>
        <w:tc>
          <w:tcPr>
            <w:tcW w:w="831" w:type="dxa"/>
          </w:tcPr>
          <w:p w14:paraId="2E7004CF">
            <w:pPr>
              <w:pStyle w:val="4"/>
            </w:pPr>
            <w:r>
              <w:t xml:space="preserve"> 货物名称</w:t>
            </w:r>
          </w:p>
        </w:tc>
        <w:tc>
          <w:tcPr>
            <w:tcW w:w="831" w:type="dxa"/>
          </w:tcPr>
          <w:p w14:paraId="2B3B2237">
            <w:pPr>
              <w:pStyle w:val="4"/>
            </w:pPr>
            <w:r>
              <w:t xml:space="preserve"> 规格型号</w:t>
            </w:r>
          </w:p>
        </w:tc>
        <w:tc>
          <w:tcPr>
            <w:tcW w:w="831" w:type="dxa"/>
          </w:tcPr>
          <w:p w14:paraId="3D1EB0A3">
            <w:pPr>
              <w:pStyle w:val="4"/>
            </w:pPr>
            <w:r>
              <w:t xml:space="preserve"> 品牌</w:t>
            </w:r>
          </w:p>
        </w:tc>
        <w:tc>
          <w:tcPr>
            <w:tcW w:w="831" w:type="dxa"/>
          </w:tcPr>
          <w:p w14:paraId="0A18CBDF">
            <w:pPr>
              <w:pStyle w:val="4"/>
            </w:pPr>
            <w:r>
              <w:t xml:space="preserve"> 产地</w:t>
            </w:r>
          </w:p>
        </w:tc>
        <w:tc>
          <w:tcPr>
            <w:tcW w:w="831" w:type="dxa"/>
          </w:tcPr>
          <w:p w14:paraId="4C941F42">
            <w:pPr>
              <w:pStyle w:val="4"/>
            </w:pPr>
            <w:r>
              <w:t xml:space="preserve"> 制造商名称</w:t>
            </w:r>
          </w:p>
        </w:tc>
        <w:tc>
          <w:tcPr>
            <w:tcW w:w="831" w:type="dxa"/>
          </w:tcPr>
          <w:p w14:paraId="1B42364D">
            <w:pPr>
              <w:pStyle w:val="4"/>
            </w:pPr>
            <w:r>
              <w:t xml:space="preserve"> 单价</w:t>
            </w:r>
          </w:p>
        </w:tc>
        <w:tc>
          <w:tcPr>
            <w:tcW w:w="831" w:type="dxa"/>
          </w:tcPr>
          <w:p w14:paraId="4E8DB18C">
            <w:pPr>
              <w:pStyle w:val="4"/>
            </w:pPr>
            <w:r>
              <w:t xml:space="preserve"> 数量</w:t>
            </w:r>
          </w:p>
        </w:tc>
        <w:tc>
          <w:tcPr>
            <w:tcW w:w="831" w:type="dxa"/>
          </w:tcPr>
          <w:p w14:paraId="54B68AAF">
            <w:pPr>
              <w:pStyle w:val="4"/>
            </w:pPr>
            <w:r>
              <w:t xml:space="preserve"> 总价</w:t>
            </w:r>
          </w:p>
        </w:tc>
      </w:tr>
      <w:tr w14:paraId="75787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C6C44E">
            <w:pPr>
              <w:pStyle w:val="4"/>
            </w:pPr>
            <w:r>
              <w:t xml:space="preserve"> 1</w:t>
            </w:r>
          </w:p>
        </w:tc>
        <w:tc>
          <w:tcPr>
            <w:tcW w:w="831" w:type="dxa"/>
          </w:tcPr>
          <w:p w14:paraId="12744261"/>
        </w:tc>
        <w:tc>
          <w:tcPr>
            <w:tcW w:w="831" w:type="dxa"/>
          </w:tcPr>
          <w:p w14:paraId="0D6254FE"/>
        </w:tc>
        <w:tc>
          <w:tcPr>
            <w:tcW w:w="831" w:type="dxa"/>
          </w:tcPr>
          <w:p w14:paraId="4B7ED27E"/>
        </w:tc>
        <w:tc>
          <w:tcPr>
            <w:tcW w:w="831" w:type="dxa"/>
          </w:tcPr>
          <w:p w14:paraId="1A5153F3"/>
        </w:tc>
        <w:tc>
          <w:tcPr>
            <w:tcW w:w="831" w:type="dxa"/>
          </w:tcPr>
          <w:p w14:paraId="34BBE146"/>
        </w:tc>
        <w:tc>
          <w:tcPr>
            <w:tcW w:w="831" w:type="dxa"/>
          </w:tcPr>
          <w:p w14:paraId="0D47A76B"/>
        </w:tc>
        <w:tc>
          <w:tcPr>
            <w:tcW w:w="831" w:type="dxa"/>
          </w:tcPr>
          <w:p w14:paraId="275001AF"/>
        </w:tc>
        <w:tc>
          <w:tcPr>
            <w:tcW w:w="831" w:type="dxa"/>
          </w:tcPr>
          <w:p w14:paraId="583333F1"/>
        </w:tc>
        <w:tc>
          <w:tcPr>
            <w:tcW w:w="831" w:type="dxa"/>
          </w:tcPr>
          <w:p w14:paraId="790FCC93"/>
        </w:tc>
      </w:tr>
    </w:tbl>
    <w:p w14:paraId="076CD699">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17AE9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1D38D9">
            <w:pPr>
              <w:pStyle w:val="4"/>
            </w:pPr>
            <w:r>
              <w:t xml:space="preserve"> 品目号</w:t>
            </w:r>
          </w:p>
        </w:tc>
        <w:tc>
          <w:tcPr>
            <w:tcW w:w="831" w:type="dxa"/>
          </w:tcPr>
          <w:p w14:paraId="68E21100">
            <w:pPr>
              <w:pStyle w:val="4"/>
            </w:pPr>
            <w:r>
              <w:t xml:space="preserve"> 序号</w:t>
            </w:r>
          </w:p>
        </w:tc>
        <w:tc>
          <w:tcPr>
            <w:tcW w:w="831" w:type="dxa"/>
          </w:tcPr>
          <w:p w14:paraId="0AC881EC">
            <w:pPr>
              <w:pStyle w:val="4"/>
            </w:pPr>
            <w:r>
              <w:t xml:space="preserve"> 服务名称</w:t>
            </w:r>
          </w:p>
        </w:tc>
        <w:tc>
          <w:tcPr>
            <w:tcW w:w="831" w:type="dxa"/>
          </w:tcPr>
          <w:p w14:paraId="759491FB">
            <w:pPr>
              <w:pStyle w:val="4"/>
            </w:pPr>
            <w:r>
              <w:t xml:space="preserve"> 服务范围</w:t>
            </w:r>
          </w:p>
        </w:tc>
        <w:tc>
          <w:tcPr>
            <w:tcW w:w="831" w:type="dxa"/>
          </w:tcPr>
          <w:p w14:paraId="0F4070FB">
            <w:pPr>
              <w:pStyle w:val="4"/>
            </w:pPr>
            <w:r>
              <w:t xml:space="preserve"> 服务要求</w:t>
            </w:r>
          </w:p>
        </w:tc>
        <w:tc>
          <w:tcPr>
            <w:tcW w:w="831" w:type="dxa"/>
          </w:tcPr>
          <w:p w14:paraId="0B149036">
            <w:pPr>
              <w:pStyle w:val="4"/>
            </w:pPr>
            <w:r>
              <w:t xml:space="preserve"> 服务时间</w:t>
            </w:r>
          </w:p>
        </w:tc>
        <w:tc>
          <w:tcPr>
            <w:tcW w:w="831" w:type="dxa"/>
          </w:tcPr>
          <w:p w14:paraId="4F488922">
            <w:pPr>
              <w:pStyle w:val="4"/>
            </w:pPr>
            <w:r>
              <w:t xml:space="preserve"> 服务标准</w:t>
            </w:r>
          </w:p>
        </w:tc>
        <w:tc>
          <w:tcPr>
            <w:tcW w:w="831" w:type="dxa"/>
          </w:tcPr>
          <w:p w14:paraId="49BE0860">
            <w:pPr>
              <w:pStyle w:val="4"/>
            </w:pPr>
            <w:r>
              <w:t xml:space="preserve"> 单价</w:t>
            </w:r>
          </w:p>
        </w:tc>
        <w:tc>
          <w:tcPr>
            <w:tcW w:w="831" w:type="dxa"/>
          </w:tcPr>
          <w:p w14:paraId="541C3FCA">
            <w:pPr>
              <w:pStyle w:val="4"/>
            </w:pPr>
            <w:r>
              <w:t xml:space="preserve"> 数量</w:t>
            </w:r>
          </w:p>
        </w:tc>
        <w:tc>
          <w:tcPr>
            <w:tcW w:w="831" w:type="dxa"/>
          </w:tcPr>
          <w:p w14:paraId="1882D375">
            <w:pPr>
              <w:pStyle w:val="4"/>
            </w:pPr>
            <w:r>
              <w:t xml:space="preserve"> 总价</w:t>
            </w:r>
          </w:p>
        </w:tc>
      </w:tr>
      <w:tr w14:paraId="01A6B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711F3B">
            <w:pPr>
              <w:pStyle w:val="4"/>
            </w:pPr>
            <w:r>
              <w:t xml:space="preserve"> 1</w:t>
            </w:r>
          </w:p>
        </w:tc>
        <w:tc>
          <w:tcPr>
            <w:tcW w:w="831" w:type="dxa"/>
          </w:tcPr>
          <w:p w14:paraId="4105DCD5"/>
        </w:tc>
        <w:tc>
          <w:tcPr>
            <w:tcW w:w="831" w:type="dxa"/>
          </w:tcPr>
          <w:p w14:paraId="45867BBF"/>
        </w:tc>
        <w:tc>
          <w:tcPr>
            <w:tcW w:w="831" w:type="dxa"/>
          </w:tcPr>
          <w:p w14:paraId="3BF9BEDF"/>
        </w:tc>
        <w:tc>
          <w:tcPr>
            <w:tcW w:w="831" w:type="dxa"/>
          </w:tcPr>
          <w:p w14:paraId="438D76CF"/>
        </w:tc>
        <w:tc>
          <w:tcPr>
            <w:tcW w:w="831" w:type="dxa"/>
          </w:tcPr>
          <w:p w14:paraId="00EF4978"/>
        </w:tc>
        <w:tc>
          <w:tcPr>
            <w:tcW w:w="831" w:type="dxa"/>
          </w:tcPr>
          <w:p w14:paraId="55CA0F8B"/>
        </w:tc>
        <w:tc>
          <w:tcPr>
            <w:tcW w:w="831" w:type="dxa"/>
          </w:tcPr>
          <w:p w14:paraId="0B41B69D"/>
        </w:tc>
        <w:tc>
          <w:tcPr>
            <w:tcW w:w="831" w:type="dxa"/>
          </w:tcPr>
          <w:p w14:paraId="1A3567CC"/>
        </w:tc>
        <w:tc>
          <w:tcPr>
            <w:tcW w:w="831" w:type="dxa"/>
          </w:tcPr>
          <w:p w14:paraId="5468CBE3"/>
        </w:tc>
      </w:tr>
    </w:tbl>
    <w:p w14:paraId="10EEABC3">
      <w:pPr>
        <w:pStyle w:val="4"/>
      </w:pPr>
      <w:r>
        <w:t xml:space="preserve"> 投标人签章：__________________</w:t>
      </w:r>
    </w:p>
    <w:p w14:paraId="0DE75F8F">
      <w:pPr>
        <w:pStyle w:val="4"/>
      </w:pPr>
      <w:r>
        <w:t>日期： 年 月 日</w:t>
      </w:r>
    </w:p>
    <w:p w14:paraId="4D924125">
      <w:pPr>
        <w:pStyle w:val="4"/>
        <w:ind w:firstLine="480"/>
      </w:pPr>
      <w:r>
        <w:t xml:space="preserve">  </w:t>
      </w:r>
    </w:p>
    <w:p w14:paraId="69F1D4E1">
      <w:pPr>
        <w:pStyle w:val="4"/>
        <w:outlineLvl w:val="2"/>
      </w:pPr>
      <w:r>
        <w:rPr>
          <w:b/>
          <w:sz w:val="28"/>
        </w:rPr>
        <w:t>格式四：</w:t>
      </w:r>
    </w:p>
    <w:p w14:paraId="4488D422">
      <w:pPr>
        <w:pStyle w:val="4"/>
        <w:jc w:val="center"/>
        <w:outlineLvl w:val="3"/>
      </w:pPr>
      <w:r>
        <w:rPr>
          <w:b/>
          <w:sz w:val="24"/>
        </w:rPr>
        <w:t>政策适用性说明</w:t>
      </w:r>
    </w:p>
    <w:p w14:paraId="74A51406">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47E33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AC39393">
            <w:pPr>
              <w:pStyle w:val="4"/>
            </w:pPr>
            <w:r>
              <w:t xml:space="preserve"> 序号</w:t>
            </w:r>
          </w:p>
        </w:tc>
        <w:tc>
          <w:tcPr>
            <w:tcW w:w="1038" w:type="dxa"/>
          </w:tcPr>
          <w:p w14:paraId="6C9381EB">
            <w:pPr>
              <w:pStyle w:val="4"/>
            </w:pPr>
            <w:r>
              <w:t xml:space="preserve"> 主要产品/技术名称（规格型号、注册商标）</w:t>
            </w:r>
          </w:p>
        </w:tc>
        <w:tc>
          <w:tcPr>
            <w:tcW w:w="1038" w:type="dxa"/>
          </w:tcPr>
          <w:p w14:paraId="373315DB">
            <w:pPr>
              <w:pStyle w:val="4"/>
            </w:pPr>
            <w:r>
              <w:t xml:space="preserve"> 制造商(开发商)</w:t>
            </w:r>
          </w:p>
        </w:tc>
        <w:tc>
          <w:tcPr>
            <w:tcW w:w="1038" w:type="dxa"/>
          </w:tcPr>
          <w:p w14:paraId="44633382">
            <w:pPr>
              <w:pStyle w:val="4"/>
            </w:pPr>
            <w:r>
              <w:t xml:space="preserve"> 制造商企业类型</w:t>
            </w:r>
          </w:p>
        </w:tc>
        <w:tc>
          <w:tcPr>
            <w:tcW w:w="1038" w:type="dxa"/>
          </w:tcPr>
          <w:p w14:paraId="549E5DE0">
            <w:pPr>
              <w:pStyle w:val="4"/>
            </w:pPr>
            <w:r>
              <w:t xml:space="preserve"> 节能产品</w:t>
            </w:r>
          </w:p>
        </w:tc>
        <w:tc>
          <w:tcPr>
            <w:tcW w:w="1038" w:type="dxa"/>
          </w:tcPr>
          <w:p w14:paraId="015C9984">
            <w:pPr>
              <w:pStyle w:val="4"/>
            </w:pPr>
            <w:r>
              <w:t xml:space="preserve"> 环境标志产品</w:t>
            </w:r>
          </w:p>
        </w:tc>
        <w:tc>
          <w:tcPr>
            <w:tcW w:w="1038" w:type="dxa"/>
          </w:tcPr>
          <w:p w14:paraId="3BE5CC1D">
            <w:pPr>
              <w:pStyle w:val="4"/>
            </w:pPr>
            <w:r>
              <w:t xml:space="preserve"> 认证证书编号</w:t>
            </w:r>
          </w:p>
        </w:tc>
        <w:tc>
          <w:tcPr>
            <w:tcW w:w="1038" w:type="dxa"/>
          </w:tcPr>
          <w:p w14:paraId="6B6320F3">
            <w:pPr>
              <w:pStyle w:val="4"/>
            </w:pPr>
            <w:r>
              <w:t xml:space="preserve"> 该产品报价在总报价中占比（%）</w:t>
            </w:r>
          </w:p>
        </w:tc>
      </w:tr>
      <w:tr w14:paraId="04A91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E58730C">
            <w:pPr>
              <w:pStyle w:val="4"/>
            </w:pPr>
            <w:r>
              <w:t xml:space="preserve"> 1</w:t>
            </w:r>
          </w:p>
        </w:tc>
        <w:tc>
          <w:tcPr>
            <w:tcW w:w="1038" w:type="dxa"/>
          </w:tcPr>
          <w:p w14:paraId="622BAF17"/>
        </w:tc>
        <w:tc>
          <w:tcPr>
            <w:tcW w:w="1038" w:type="dxa"/>
          </w:tcPr>
          <w:p w14:paraId="42A42575"/>
        </w:tc>
        <w:tc>
          <w:tcPr>
            <w:tcW w:w="1038" w:type="dxa"/>
          </w:tcPr>
          <w:p w14:paraId="396EE1FA"/>
        </w:tc>
        <w:tc>
          <w:tcPr>
            <w:tcW w:w="1038" w:type="dxa"/>
          </w:tcPr>
          <w:p w14:paraId="60720AD9"/>
        </w:tc>
        <w:tc>
          <w:tcPr>
            <w:tcW w:w="1038" w:type="dxa"/>
          </w:tcPr>
          <w:p w14:paraId="241224FA"/>
        </w:tc>
        <w:tc>
          <w:tcPr>
            <w:tcW w:w="1038" w:type="dxa"/>
          </w:tcPr>
          <w:p w14:paraId="4BBC8EE8"/>
        </w:tc>
        <w:tc>
          <w:tcPr>
            <w:tcW w:w="1038" w:type="dxa"/>
          </w:tcPr>
          <w:p w14:paraId="299FC3AE"/>
        </w:tc>
      </w:tr>
      <w:tr w14:paraId="5148A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6584EC8">
            <w:pPr>
              <w:pStyle w:val="4"/>
            </w:pPr>
            <w:r>
              <w:t xml:space="preserve"> 2</w:t>
            </w:r>
          </w:p>
        </w:tc>
        <w:tc>
          <w:tcPr>
            <w:tcW w:w="1038" w:type="dxa"/>
          </w:tcPr>
          <w:p w14:paraId="40100383"/>
        </w:tc>
        <w:tc>
          <w:tcPr>
            <w:tcW w:w="1038" w:type="dxa"/>
          </w:tcPr>
          <w:p w14:paraId="39579A92"/>
        </w:tc>
        <w:tc>
          <w:tcPr>
            <w:tcW w:w="1038" w:type="dxa"/>
          </w:tcPr>
          <w:p w14:paraId="6D8E68F3"/>
        </w:tc>
        <w:tc>
          <w:tcPr>
            <w:tcW w:w="1038" w:type="dxa"/>
          </w:tcPr>
          <w:p w14:paraId="2B4DEE0C"/>
        </w:tc>
        <w:tc>
          <w:tcPr>
            <w:tcW w:w="1038" w:type="dxa"/>
          </w:tcPr>
          <w:p w14:paraId="5FCB4D33"/>
        </w:tc>
        <w:tc>
          <w:tcPr>
            <w:tcW w:w="1038" w:type="dxa"/>
          </w:tcPr>
          <w:p w14:paraId="603FE53A"/>
        </w:tc>
        <w:tc>
          <w:tcPr>
            <w:tcW w:w="1038" w:type="dxa"/>
          </w:tcPr>
          <w:p w14:paraId="70788731"/>
        </w:tc>
      </w:tr>
      <w:tr w14:paraId="41EAD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DED5F7">
            <w:pPr>
              <w:pStyle w:val="4"/>
            </w:pPr>
            <w:r>
              <w:t xml:space="preserve"> 3</w:t>
            </w:r>
          </w:p>
        </w:tc>
        <w:tc>
          <w:tcPr>
            <w:tcW w:w="1038" w:type="dxa"/>
          </w:tcPr>
          <w:p w14:paraId="784260FC"/>
        </w:tc>
        <w:tc>
          <w:tcPr>
            <w:tcW w:w="1038" w:type="dxa"/>
          </w:tcPr>
          <w:p w14:paraId="74797936"/>
        </w:tc>
        <w:tc>
          <w:tcPr>
            <w:tcW w:w="1038" w:type="dxa"/>
          </w:tcPr>
          <w:p w14:paraId="36F7C5C6"/>
        </w:tc>
        <w:tc>
          <w:tcPr>
            <w:tcW w:w="1038" w:type="dxa"/>
          </w:tcPr>
          <w:p w14:paraId="4C45E0B1"/>
        </w:tc>
        <w:tc>
          <w:tcPr>
            <w:tcW w:w="1038" w:type="dxa"/>
          </w:tcPr>
          <w:p w14:paraId="2F166378"/>
        </w:tc>
        <w:tc>
          <w:tcPr>
            <w:tcW w:w="1038" w:type="dxa"/>
          </w:tcPr>
          <w:p w14:paraId="5C635DC2"/>
        </w:tc>
        <w:tc>
          <w:tcPr>
            <w:tcW w:w="1038" w:type="dxa"/>
          </w:tcPr>
          <w:p w14:paraId="2C63B0B6"/>
        </w:tc>
      </w:tr>
      <w:tr w14:paraId="0AA3B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0E50B7">
            <w:pPr>
              <w:pStyle w:val="4"/>
            </w:pPr>
            <w:r>
              <w:t xml:space="preserve"> 4</w:t>
            </w:r>
          </w:p>
        </w:tc>
        <w:tc>
          <w:tcPr>
            <w:tcW w:w="1038" w:type="dxa"/>
          </w:tcPr>
          <w:p w14:paraId="72C18CB1"/>
        </w:tc>
        <w:tc>
          <w:tcPr>
            <w:tcW w:w="1038" w:type="dxa"/>
          </w:tcPr>
          <w:p w14:paraId="72046437"/>
        </w:tc>
        <w:tc>
          <w:tcPr>
            <w:tcW w:w="1038" w:type="dxa"/>
          </w:tcPr>
          <w:p w14:paraId="19D4B536"/>
        </w:tc>
        <w:tc>
          <w:tcPr>
            <w:tcW w:w="1038" w:type="dxa"/>
          </w:tcPr>
          <w:p w14:paraId="73FA8862"/>
        </w:tc>
        <w:tc>
          <w:tcPr>
            <w:tcW w:w="1038" w:type="dxa"/>
          </w:tcPr>
          <w:p w14:paraId="52F3898E"/>
        </w:tc>
        <w:tc>
          <w:tcPr>
            <w:tcW w:w="1038" w:type="dxa"/>
          </w:tcPr>
          <w:p w14:paraId="47930E2B"/>
        </w:tc>
        <w:tc>
          <w:tcPr>
            <w:tcW w:w="1038" w:type="dxa"/>
          </w:tcPr>
          <w:p w14:paraId="0BF50F3C"/>
        </w:tc>
      </w:tr>
      <w:tr w14:paraId="042E5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955212">
            <w:pPr>
              <w:pStyle w:val="4"/>
            </w:pPr>
            <w:r>
              <w:t xml:space="preserve"> 5</w:t>
            </w:r>
          </w:p>
        </w:tc>
        <w:tc>
          <w:tcPr>
            <w:tcW w:w="1038" w:type="dxa"/>
          </w:tcPr>
          <w:p w14:paraId="51F4C50E"/>
        </w:tc>
        <w:tc>
          <w:tcPr>
            <w:tcW w:w="1038" w:type="dxa"/>
          </w:tcPr>
          <w:p w14:paraId="5B54916D"/>
        </w:tc>
        <w:tc>
          <w:tcPr>
            <w:tcW w:w="1038" w:type="dxa"/>
          </w:tcPr>
          <w:p w14:paraId="4A90FC59"/>
        </w:tc>
        <w:tc>
          <w:tcPr>
            <w:tcW w:w="1038" w:type="dxa"/>
          </w:tcPr>
          <w:p w14:paraId="593B7B12"/>
        </w:tc>
        <w:tc>
          <w:tcPr>
            <w:tcW w:w="1038" w:type="dxa"/>
          </w:tcPr>
          <w:p w14:paraId="61B1B19A"/>
        </w:tc>
        <w:tc>
          <w:tcPr>
            <w:tcW w:w="1038" w:type="dxa"/>
          </w:tcPr>
          <w:p w14:paraId="2F77D846"/>
        </w:tc>
        <w:tc>
          <w:tcPr>
            <w:tcW w:w="1038" w:type="dxa"/>
          </w:tcPr>
          <w:p w14:paraId="4144693F"/>
        </w:tc>
      </w:tr>
      <w:tr w14:paraId="7DE30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AE834A">
            <w:pPr>
              <w:pStyle w:val="4"/>
            </w:pPr>
            <w:r>
              <w:t xml:space="preserve"> ...</w:t>
            </w:r>
          </w:p>
        </w:tc>
        <w:tc>
          <w:tcPr>
            <w:tcW w:w="1038" w:type="dxa"/>
          </w:tcPr>
          <w:p w14:paraId="33B3564B"/>
        </w:tc>
        <w:tc>
          <w:tcPr>
            <w:tcW w:w="1038" w:type="dxa"/>
          </w:tcPr>
          <w:p w14:paraId="6E9EACA8"/>
        </w:tc>
        <w:tc>
          <w:tcPr>
            <w:tcW w:w="1038" w:type="dxa"/>
          </w:tcPr>
          <w:p w14:paraId="2B4C25B4"/>
        </w:tc>
        <w:tc>
          <w:tcPr>
            <w:tcW w:w="1038" w:type="dxa"/>
          </w:tcPr>
          <w:p w14:paraId="0D9F068F"/>
        </w:tc>
        <w:tc>
          <w:tcPr>
            <w:tcW w:w="1038" w:type="dxa"/>
          </w:tcPr>
          <w:p w14:paraId="7F8844EB"/>
        </w:tc>
        <w:tc>
          <w:tcPr>
            <w:tcW w:w="1038" w:type="dxa"/>
          </w:tcPr>
          <w:p w14:paraId="5CD0C181"/>
        </w:tc>
        <w:tc>
          <w:tcPr>
            <w:tcW w:w="1038" w:type="dxa"/>
          </w:tcPr>
          <w:p w14:paraId="787B1356"/>
        </w:tc>
      </w:tr>
    </w:tbl>
    <w:p w14:paraId="74ACF840">
      <w:pPr>
        <w:pStyle w:val="4"/>
        <w:ind w:firstLine="480"/>
      </w:pPr>
      <w:r>
        <w:t>注：1.制造商为小型或微型企业时才需要填“制造商企业类型”栏,填写内容为“小型”或“微型”；</w:t>
      </w:r>
    </w:p>
    <w:p w14:paraId="281460DD">
      <w:pPr>
        <w:pStyle w:val="4"/>
        <w:ind w:firstLine="480"/>
      </w:pPr>
      <w:r>
        <w:t>2.“节能产品、环境标志产品”须填写认证证书编号，并在对应“节能产品”、“环境标志产品”栏中勾选，同时提供有效期内的证书复印件（加盖投标人公章）</w:t>
      </w:r>
    </w:p>
    <w:p w14:paraId="78EA3558">
      <w:pPr>
        <w:pStyle w:val="4"/>
      </w:pPr>
      <w:r>
        <w:t xml:space="preserve"> 投标人名称（盖章）：__________________</w:t>
      </w:r>
    </w:p>
    <w:p w14:paraId="26FC2BED">
      <w:pPr>
        <w:pStyle w:val="4"/>
      </w:pPr>
      <w:r>
        <w:t>日期： 年 月 日</w:t>
      </w:r>
    </w:p>
    <w:p w14:paraId="337EE9BA">
      <w:pPr>
        <w:pStyle w:val="4"/>
        <w:ind w:firstLine="480"/>
      </w:pPr>
      <w:r>
        <w:t xml:space="preserve">  </w:t>
      </w:r>
    </w:p>
    <w:p w14:paraId="77973F31">
      <w:pPr>
        <w:pStyle w:val="4"/>
        <w:outlineLvl w:val="2"/>
      </w:pPr>
      <w:r>
        <w:rPr>
          <w:b/>
          <w:sz w:val="28"/>
        </w:rPr>
        <w:t>格式五：</w:t>
      </w:r>
    </w:p>
    <w:p w14:paraId="223E2C8F">
      <w:pPr>
        <w:pStyle w:val="4"/>
        <w:ind w:firstLine="480"/>
      </w:pPr>
      <w:r>
        <w:t>（投标人可使用下述格式，也可使用广东省工商行政管理局统一印制的法定代表人证明书格式）</w:t>
      </w:r>
    </w:p>
    <w:p w14:paraId="13E21856">
      <w:pPr>
        <w:pStyle w:val="4"/>
        <w:jc w:val="center"/>
        <w:outlineLvl w:val="3"/>
      </w:pPr>
      <w:r>
        <w:rPr>
          <w:b/>
          <w:sz w:val="24"/>
        </w:rPr>
        <w:t>法定代表人证明书</w:t>
      </w:r>
    </w:p>
    <w:p w14:paraId="2B4CD0BA">
      <w:pPr>
        <w:pStyle w:val="4"/>
        <w:ind w:firstLine="480"/>
      </w:pPr>
      <w:r>
        <w:t>_____________现任我单位_____________职务，为法定代表人，特此证明。</w:t>
      </w:r>
    </w:p>
    <w:p w14:paraId="1861AF60">
      <w:pPr>
        <w:pStyle w:val="4"/>
        <w:ind w:firstLine="480"/>
      </w:pPr>
      <w:r>
        <w:t>有效期限：__________________</w:t>
      </w:r>
    </w:p>
    <w:p w14:paraId="68B7D430">
      <w:pPr>
        <w:pStyle w:val="4"/>
        <w:ind w:firstLine="480"/>
      </w:pPr>
      <w:r>
        <w:t>附：代表人性别：_____年龄：_________ 身份证号码：__________________</w:t>
      </w:r>
    </w:p>
    <w:p w14:paraId="4438F86E">
      <w:pPr>
        <w:pStyle w:val="4"/>
        <w:ind w:firstLine="480"/>
      </w:pPr>
      <w:r>
        <w:t>注册号码：____________________企业类型：____________________________</w:t>
      </w:r>
    </w:p>
    <w:p w14:paraId="7E63F197">
      <w:pPr>
        <w:pStyle w:val="4"/>
        <w:ind w:firstLine="480"/>
      </w:pPr>
      <w:r>
        <w:t>经营范围：__________________________</w:t>
      </w:r>
    </w:p>
    <w:p w14:paraId="7EBE819A">
      <w:pPr>
        <w:pStyle w:val="4"/>
      </w:pPr>
      <w:r>
        <w:t xml:space="preserve"> 投标人名称（盖章）：__________________</w:t>
      </w:r>
    </w:p>
    <w:p w14:paraId="18AE71AC">
      <w:pPr>
        <w:pStyle w:val="4"/>
      </w:pPr>
      <w:r>
        <w:t xml:space="preserve"> 地址：__________________</w:t>
      </w:r>
    </w:p>
    <w:p w14:paraId="11039FA4">
      <w:pPr>
        <w:pStyle w:val="4"/>
      </w:pPr>
      <w:r>
        <w:t xml:space="preserve"> 法定代表人（签字或盖章）：__________________</w:t>
      </w:r>
    </w:p>
    <w:p w14:paraId="713C365E">
      <w:pPr>
        <w:pStyle w:val="4"/>
      </w:pPr>
      <w:r>
        <w:t xml:space="preserve"> 职务：__________________</w:t>
      </w:r>
    </w:p>
    <w:p w14:paraId="2A189037">
      <w:pPr>
        <w:pStyle w:val="4"/>
      </w:pPr>
      <w:r>
        <w:t xml:space="preserve"> 日期： 年 月 日</w:t>
      </w:r>
    </w:p>
    <w:p w14:paraId="098142D1">
      <w:pPr>
        <w:pStyle w:val="4"/>
        <w:ind w:firstLine="480"/>
      </w:pPr>
      <w:r>
        <w:t xml:space="preserve">  </w:t>
      </w:r>
    </w:p>
    <w:p w14:paraId="29090559">
      <w:pPr>
        <w:pStyle w:val="4"/>
        <w:outlineLvl w:val="2"/>
      </w:pPr>
      <w:r>
        <w:rPr>
          <w:b/>
          <w:sz w:val="28"/>
        </w:rPr>
        <w:t>格式六：</w:t>
      </w:r>
    </w:p>
    <w:p w14:paraId="2C73C4F4">
      <w:pPr>
        <w:pStyle w:val="4"/>
        <w:jc w:val="center"/>
        <w:outlineLvl w:val="3"/>
      </w:pPr>
      <w:r>
        <w:rPr>
          <w:b/>
          <w:sz w:val="24"/>
        </w:rPr>
        <w:t>法定代表人授权书格式</w:t>
      </w:r>
    </w:p>
    <w:p w14:paraId="60497735">
      <w:pPr>
        <w:pStyle w:val="4"/>
        <w:ind w:firstLine="480"/>
      </w:pPr>
      <w:r>
        <w:t>（对于银行、保险、电信、邮政、铁路等行业以及获得总公司投标授权的分公司，可以提供投标分支机构负责人授权书）</w:t>
      </w:r>
    </w:p>
    <w:p w14:paraId="4618EA97">
      <w:pPr>
        <w:pStyle w:val="4"/>
        <w:jc w:val="center"/>
        <w:outlineLvl w:val="3"/>
      </w:pPr>
      <w:r>
        <w:rPr>
          <w:b/>
          <w:sz w:val="24"/>
        </w:rPr>
        <w:t>法定代表人授权书</w:t>
      </w:r>
    </w:p>
    <w:p w14:paraId="30D59F3B">
      <w:pPr>
        <w:pStyle w:val="4"/>
        <w:ind w:firstLine="480"/>
      </w:pPr>
      <w:r>
        <w:t>致：广东省机电设备招标中心有限公司</w:t>
      </w:r>
    </w:p>
    <w:p w14:paraId="4C947B45">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广东省广清片区监狱（从化、清远、英德监狱）2024-2025年度服刑人员大宗生活物资副食及日用杂品采购项目”项目采购[采购项目编号为0692-2431Z1078151]的投标和合同执行，以我方的名义处理一切与之有关的事宜。</w:t>
      </w:r>
    </w:p>
    <w:p w14:paraId="15179B2F">
      <w:pPr>
        <w:pStyle w:val="4"/>
        <w:ind w:firstLine="480"/>
      </w:pPr>
      <w:r>
        <w:t>本授权书于________年________月________日签字生效，特此声明。</w:t>
      </w:r>
    </w:p>
    <w:p w14:paraId="3404339F">
      <w:pPr>
        <w:pStyle w:val="4"/>
      </w:pPr>
      <w:r>
        <w:t xml:space="preserve"> 投标人（盖章）：__________________</w:t>
      </w:r>
    </w:p>
    <w:p w14:paraId="0A74E03D">
      <w:pPr>
        <w:pStyle w:val="4"/>
      </w:pPr>
      <w:r>
        <w:t xml:space="preserve"> 地址：__________________</w:t>
      </w:r>
    </w:p>
    <w:p w14:paraId="47E4F21B">
      <w:pPr>
        <w:pStyle w:val="4"/>
      </w:pPr>
      <w:r>
        <w:t xml:space="preserve"> 法定代表人（签字或盖章）：__________________</w:t>
      </w:r>
    </w:p>
    <w:p w14:paraId="69AE5695">
      <w:pPr>
        <w:pStyle w:val="4"/>
      </w:pPr>
      <w:r>
        <w:t xml:space="preserve"> 职务：__________________</w:t>
      </w:r>
    </w:p>
    <w:p w14:paraId="747A6B52">
      <w:pPr>
        <w:pStyle w:val="4"/>
      </w:pPr>
      <w:r>
        <w:t xml:space="preserve"> 被授权人（签字或盖章）：__________________</w:t>
      </w:r>
    </w:p>
    <w:p w14:paraId="12AFEFA2">
      <w:pPr>
        <w:pStyle w:val="4"/>
      </w:pPr>
      <w:r>
        <w:t xml:space="preserve"> 职务：__________________</w:t>
      </w:r>
    </w:p>
    <w:p w14:paraId="718F6876">
      <w:pPr>
        <w:pStyle w:val="4"/>
      </w:pPr>
      <w:r>
        <w:t xml:space="preserve"> 日期： 年 月 日</w:t>
      </w:r>
    </w:p>
    <w:p w14:paraId="25DAE72F">
      <w:pPr>
        <w:pStyle w:val="4"/>
        <w:ind w:firstLine="480"/>
      </w:pPr>
      <w:r>
        <w:t xml:space="preserve">  </w:t>
      </w:r>
    </w:p>
    <w:p w14:paraId="17C5263C">
      <w:pPr>
        <w:pStyle w:val="4"/>
        <w:outlineLvl w:val="2"/>
      </w:pPr>
      <w:r>
        <w:rPr>
          <w:b/>
          <w:sz w:val="28"/>
        </w:rPr>
        <w:t>格式七：</w:t>
      </w:r>
    </w:p>
    <w:p w14:paraId="20EDC098">
      <w:pPr>
        <w:pStyle w:val="4"/>
        <w:jc w:val="center"/>
        <w:outlineLvl w:val="3"/>
      </w:pPr>
      <w:r>
        <w:rPr>
          <w:b/>
          <w:sz w:val="24"/>
        </w:rPr>
        <w:t>投标保证金</w:t>
      </w:r>
    </w:p>
    <w:p w14:paraId="31D7B2DF">
      <w:pPr>
        <w:pStyle w:val="4"/>
        <w:ind w:firstLine="480"/>
      </w:pPr>
      <w:r>
        <w:t>采购文件要求递交投标保证金的，投标人应在此提供保证金的凭证的复印件。</w:t>
      </w:r>
    </w:p>
    <w:p w14:paraId="35B68E45">
      <w:pPr>
        <w:pStyle w:val="4"/>
      </w:pPr>
      <w:r>
        <w:t xml:space="preserve">  </w:t>
      </w:r>
    </w:p>
    <w:p w14:paraId="4D7FBBCB">
      <w:pPr>
        <w:pStyle w:val="4"/>
        <w:outlineLvl w:val="2"/>
      </w:pPr>
      <w:r>
        <w:rPr>
          <w:b/>
          <w:sz w:val="28"/>
        </w:rPr>
        <w:t>格式八：</w:t>
      </w:r>
    </w:p>
    <w:p w14:paraId="0042993B">
      <w:pPr>
        <w:pStyle w:val="4"/>
        <w:jc w:val="center"/>
        <w:outlineLvl w:val="3"/>
      </w:pPr>
      <w:r>
        <w:rPr>
          <w:b/>
          <w:sz w:val="24"/>
        </w:rPr>
        <w:t>提供具有独立承担民事责任的能力的证明材料</w:t>
      </w:r>
    </w:p>
    <w:p w14:paraId="2DC24EFF">
      <w:pPr>
        <w:pStyle w:val="4"/>
        <w:ind w:firstLine="480"/>
      </w:pPr>
      <w:r>
        <w:t xml:space="preserve">  </w:t>
      </w:r>
    </w:p>
    <w:p w14:paraId="1DEFFAEE">
      <w:pPr>
        <w:pStyle w:val="4"/>
        <w:outlineLvl w:val="2"/>
      </w:pPr>
      <w:r>
        <w:rPr>
          <w:b/>
          <w:sz w:val="28"/>
        </w:rPr>
        <w:t>格式九：</w:t>
      </w:r>
    </w:p>
    <w:p w14:paraId="30361506">
      <w:pPr>
        <w:pStyle w:val="4"/>
        <w:jc w:val="center"/>
        <w:outlineLvl w:val="3"/>
      </w:pPr>
      <w:r>
        <w:rPr>
          <w:b/>
          <w:sz w:val="24"/>
        </w:rPr>
        <w:t>资格性审查要求的其他资质证明文件</w:t>
      </w:r>
    </w:p>
    <w:p w14:paraId="6A6A386E">
      <w:pPr>
        <w:pStyle w:val="4"/>
        <w:ind w:firstLine="480"/>
      </w:pPr>
      <w:r>
        <w:t>具有履行合同所必需的设备和专业技术能力</w:t>
      </w:r>
    </w:p>
    <w:p w14:paraId="12E758ED">
      <w:pPr>
        <w:pStyle w:val="4"/>
      </w:pPr>
      <w:r>
        <w:t xml:space="preserve">  </w:t>
      </w:r>
    </w:p>
    <w:p w14:paraId="112D7A99">
      <w:pPr>
        <w:pStyle w:val="4"/>
        <w:outlineLvl w:val="2"/>
      </w:pPr>
      <w:r>
        <w:rPr>
          <w:b/>
          <w:sz w:val="28"/>
        </w:rPr>
        <w:t>格式十：</w:t>
      </w:r>
    </w:p>
    <w:p w14:paraId="12B14398">
      <w:pPr>
        <w:pStyle w:val="4"/>
        <w:ind w:firstLine="480"/>
      </w:pPr>
      <w:r>
        <w:t>（对于采购需求写明“提供承诺”的条款，供应商可参照以下格式提供承诺）</w:t>
      </w:r>
    </w:p>
    <w:p w14:paraId="4887931B">
      <w:pPr>
        <w:pStyle w:val="4"/>
        <w:jc w:val="center"/>
        <w:outlineLvl w:val="3"/>
      </w:pPr>
      <w:r>
        <w:rPr>
          <w:b/>
          <w:sz w:val="24"/>
        </w:rPr>
        <w:t>承诺函</w:t>
      </w:r>
    </w:p>
    <w:p w14:paraId="23E998C7">
      <w:pPr>
        <w:pStyle w:val="4"/>
        <w:ind w:firstLine="480"/>
      </w:pPr>
      <w:r>
        <w:t>致：广东省从化监狱</w:t>
      </w:r>
      <w:r>
        <w:br w:type="textWrapping"/>
      </w:r>
    </w:p>
    <w:p w14:paraId="531ED89D">
      <w:pPr>
        <w:pStyle w:val="4"/>
        <w:ind w:firstLine="480"/>
      </w:pPr>
      <w:r>
        <w:t>对于__________________项目（项目编号：__________________），我方郑重承诺如下：</w:t>
      </w:r>
    </w:p>
    <w:p w14:paraId="2DB17B0B">
      <w:pPr>
        <w:pStyle w:val="4"/>
        <w:ind w:firstLine="480"/>
      </w:pPr>
      <w:r>
        <w:t>如中标/成交，我方承诺严格落实采购文件以下条款：(建议逐条复制采购文件相关条款原文)</w:t>
      </w:r>
    </w:p>
    <w:p w14:paraId="41391D9E">
      <w:pPr>
        <w:pStyle w:val="4"/>
        <w:ind w:firstLine="480"/>
      </w:pPr>
      <w:r>
        <w:t>（一）星号条款</w:t>
      </w:r>
    </w:p>
    <w:p w14:paraId="03E81AFD">
      <w:pPr>
        <w:pStyle w:val="4"/>
        <w:ind w:firstLine="480"/>
      </w:pPr>
      <w:r>
        <w:t>1.</w:t>
      </w:r>
    </w:p>
    <w:p w14:paraId="0866A972">
      <w:pPr>
        <w:pStyle w:val="4"/>
        <w:ind w:firstLine="480"/>
      </w:pPr>
      <w:r>
        <w:t>2.</w:t>
      </w:r>
    </w:p>
    <w:p w14:paraId="23B650D7">
      <w:pPr>
        <w:pStyle w:val="4"/>
        <w:ind w:firstLine="480"/>
      </w:pPr>
      <w:r>
        <w:t>3.</w:t>
      </w:r>
    </w:p>
    <w:p w14:paraId="7B8A64EF">
      <w:pPr>
        <w:pStyle w:val="4"/>
        <w:ind w:firstLine="480"/>
      </w:pPr>
      <w:r>
        <w:t>.........</w:t>
      </w:r>
    </w:p>
    <w:p w14:paraId="1784CBD4">
      <w:pPr>
        <w:pStyle w:val="4"/>
        <w:ind w:firstLine="480"/>
      </w:pPr>
      <w:r>
        <w:t>（二）三角号条款</w:t>
      </w:r>
    </w:p>
    <w:p w14:paraId="14FB26D3">
      <w:pPr>
        <w:pStyle w:val="4"/>
        <w:ind w:firstLine="480"/>
      </w:pPr>
      <w:r>
        <w:t>1.</w:t>
      </w:r>
    </w:p>
    <w:p w14:paraId="294F2CBB">
      <w:pPr>
        <w:pStyle w:val="4"/>
        <w:ind w:firstLine="480"/>
      </w:pPr>
      <w:r>
        <w:t>2.</w:t>
      </w:r>
    </w:p>
    <w:p w14:paraId="7B04F43D">
      <w:pPr>
        <w:pStyle w:val="4"/>
        <w:ind w:firstLine="480"/>
      </w:pPr>
      <w:r>
        <w:t>3.</w:t>
      </w:r>
    </w:p>
    <w:p w14:paraId="189C96C4">
      <w:pPr>
        <w:pStyle w:val="4"/>
        <w:ind w:firstLine="480"/>
      </w:pPr>
      <w:r>
        <w:t>.........</w:t>
      </w:r>
    </w:p>
    <w:p w14:paraId="47D1C7EC">
      <w:pPr>
        <w:pStyle w:val="4"/>
        <w:ind w:firstLine="480"/>
      </w:pPr>
      <w:r>
        <w:t>（三）非星号、非三角号条款</w:t>
      </w:r>
    </w:p>
    <w:p w14:paraId="230F7096">
      <w:pPr>
        <w:pStyle w:val="4"/>
        <w:ind w:firstLine="480"/>
      </w:pPr>
      <w:r>
        <w:t>1.</w:t>
      </w:r>
    </w:p>
    <w:p w14:paraId="53466511">
      <w:pPr>
        <w:pStyle w:val="4"/>
        <w:ind w:firstLine="480"/>
      </w:pPr>
      <w:r>
        <w:t>2.</w:t>
      </w:r>
    </w:p>
    <w:p w14:paraId="7940B222">
      <w:pPr>
        <w:pStyle w:val="4"/>
        <w:ind w:firstLine="480"/>
      </w:pPr>
      <w:r>
        <w:t>3.</w:t>
      </w:r>
    </w:p>
    <w:p w14:paraId="6426752F">
      <w:pPr>
        <w:pStyle w:val="4"/>
        <w:ind w:firstLine="480"/>
      </w:pPr>
      <w:r>
        <w:t>.........</w:t>
      </w:r>
      <w:r>
        <w:br w:type="textWrapping"/>
      </w:r>
    </w:p>
    <w:p w14:paraId="165F664A">
      <w:pPr>
        <w:pStyle w:val="4"/>
        <w:ind w:firstLine="480"/>
      </w:pPr>
      <w:r>
        <w:t>特此承诺。</w:t>
      </w:r>
    </w:p>
    <w:p w14:paraId="0B75D133">
      <w:pPr>
        <w:pStyle w:val="4"/>
      </w:pPr>
      <w:r>
        <w:t xml:space="preserve"> 供应商名称（盖章）：__________________</w:t>
      </w:r>
    </w:p>
    <w:p w14:paraId="3D69E36B">
      <w:pPr>
        <w:pStyle w:val="4"/>
      </w:pPr>
      <w:r>
        <w:t xml:space="preserve"> 日期： 年 月 日</w:t>
      </w:r>
    </w:p>
    <w:p w14:paraId="0629210B">
      <w:pPr>
        <w:pStyle w:val="4"/>
        <w:ind w:firstLine="480"/>
      </w:pPr>
      <w:r>
        <w:t xml:space="preserve">  </w:t>
      </w:r>
    </w:p>
    <w:p w14:paraId="5554E719">
      <w:pPr>
        <w:pStyle w:val="4"/>
        <w:outlineLvl w:val="2"/>
      </w:pPr>
      <w:r>
        <w:rPr>
          <w:b/>
          <w:sz w:val="28"/>
        </w:rPr>
        <w:t>格式十一：</w:t>
      </w:r>
    </w:p>
    <w:p w14:paraId="0E8D2068">
      <w:pPr>
        <w:pStyle w:val="4"/>
        <w:ind w:firstLine="480"/>
      </w:pPr>
      <w:r>
        <w:t>（以下格式文件由供应商根据需要选用）</w:t>
      </w:r>
    </w:p>
    <w:p w14:paraId="02327581">
      <w:pPr>
        <w:pStyle w:val="4"/>
        <w:ind w:firstLine="480"/>
      </w:pPr>
      <w:r>
        <w:t>中小企业声明函（所投产品制造商为中小企业时提交本函，所属行业应符合采购文件中明确的本项目所属行业）</w:t>
      </w:r>
    </w:p>
    <w:p w14:paraId="05628EEE">
      <w:pPr>
        <w:pStyle w:val="4"/>
        <w:jc w:val="center"/>
        <w:outlineLvl w:val="3"/>
      </w:pPr>
      <w:r>
        <w:rPr>
          <w:b/>
          <w:sz w:val="24"/>
        </w:rPr>
        <w:t>中小企业声明函（货物）</w:t>
      </w:r>
    </w:p>
    <w:p w14:paraId="03F21AEE">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06A7946">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3F449FDB">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4218450">
      <w:pPr>
        <w:pStyle w:val="4"/>
        <w:ind w:firstLine="480"/>
      </w:pPr>
      <w:r>
        <w:t>……</w:t>
      </w:r>
    </w:p>
    <w:p w14:paraId="34B59BA9">
      <w:pPr>
        <w:pStyle w:val="4"/>
        <w:ind w:firstLine="480"/>
      </w:pPr>
      <w:r>
        <w:t>以上企业，不属于大企业的分支机构，不存在控股股东为大企业的情形，也不存在与大企业的负责人为同一人的情形。</w:t>
      </w:r>
    </w:p>
    <w:p w14:paraId="14C5896D">
      <w:pPr>
        <w:pStyle w:val="4"/>
        <w:ind w:firstLine="480"/>
      </w:pPr>
      <w:r>
        <w:t>本企业对上述声明内容的真实性负责。如有虚假，将依法承担相应责任。</w:t>
      </w:r>
    </w:p>
    <w:p w14:paraId="6BC35A50">
      <w:pPr>
        <w:pStyle w:val="4"/>
      </w:pPr>
      <w:r>
        <w:t xml:space="preserve"> 企业名称（盖章）：__________________</w:t>
      </w:r>
    </w:p>
    <w:p w14:paraId="5548C2C2">
      <w:pPr>
        <w:pStyle w:val="4"/>
      </w:pPr>
      <w:r>
        <w:t xml:space="preserve"> 日期： 年 月 日</w:t>
      </w:r>
    </w:p>
    <w:p w14:paraId="54FAC071">
      <w:pPr>
        <w:pStyle w:val="4"/>
        <w:ind w:firstLine="480"/>
      </w:pPr>
      <w:r>
        <w:t>1：从业人员、营业收入、资产总额填报上一年度数据，无上一年度数据的新成立企业可不填报</w:t>
      </w:r>
    </w:p>
    <w:p w14:paraId="245171F9">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69FABDAB">
      <w:pPr>
        <w:pStyle w:val="4"/>
        <w:ind w:firstLine="480"/>
      </w:pPr>
      <w:r>
        <w:t xml:space="preserve">  </w:t>
      </w:r>
    </w:p>
    <w:p w14:paraId="55DC3BC3">
      <w:pPr>
        <w:pStyle w:val="4"/>
        <w:ind w:firstLine="480"/>
      </w:pPr>
      <w:r>
        <w:t>中小企业声明函（承建本项目工程为中小企业或者承接本项目服务为中小企业时提交本函，所属行业应符合采购文件中明确的本项目所属行业）</w:t>
      </w:r>
    </w:p>
    <w:p w14:paraId="69D11287">
      <w:pPr>
        <w:pStyle w:val="4"/>
        <w:jc w:val="center"/>
        <w:outlineLvl w:val="3"/>
      </w:pPr>
      <w:r>
        <w:rPr>
          <w:b/>
          <w:sz w:val="24"/>
        </w:rPr>
        <w:t>中小企业声明函（工程、服务）</w:t>
      </w:r>
    </w:p>
    <w:p w14:paraId="69ECF400">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50A8D2D">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23CE2FF1">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1C1D2F6">
      <w:pPr>
        <w:pStyle w:val="4"/>
        <w:ind w:firstLine="480"/>
      </w:pPr>
      <w:r>
        <w:t>……</w:t>
      </w:r>
    </w:p>
    <w:p w14:paraId="4CB096C5">
      <w:pPr>
        <w:pStyle w:val="4"/>
        <w:ind w:firstLine="480"/>
      </w:pPr>
      <w:r>
        <w:t>以上企业，不属于大企业的分支机构，不存在控股股东为大企业的情形，也不存在与大企业的负责人为同一人的情形。</w:t>
      </w:r>
    </w:p>
    <w:p w14:paraId="55CE44F2">
      <w:pPr>
        <w:pStyle w:val="4"/>
        <w:ind w:firstLine="480"/>
      </w:pPr>
      <w:r>
        <w:t>本企业对上述声明内容的真实性负责。如有虚假，将依法承担相应责任。</w:t>
      </w:r>
    </w:p>
    <w:p w14:paraId="6CBCE4AA">
      <w:pPr>
        <w:pStyle w:val="4"/>
      </w:pPr>
      <w:r>
        <w:t xml:space="preserve"> 企业名称（盖章）：__________________</w:t>
      </w:r>
    </w:p>
    <w:p w14:paraId="44D1DFC8">
      <w:pPr>
        <w:pStyle w:val="4"/>
      </w:pPr>
      <w:r>
        <w:t xml:space="preserve"> 日期： 年 月 日</w:t>
      </w:r>
    </w:p>
    <w:p w14:paraId="21F83139">
      <w:pPr>
        <w:pStyle w:val="4"/>
        <w:ind w:firstLine="480"/>
      </w:pPr>
      <w:r>
        <w:t>1：从业人员、营业收入、资产总额填报上一年度数据，无上一年度数据的新成立企业可不填报。</w:t>
      </w:r>
    </w:p>
    <w:p w14:paraId="27717E80">
      <w:pPr>
        <w:pStyle w:val="4"/>
        <w:ind w:firstLine="480"/>
      </w:pPr>
      <w:r>
        <w:t>2：投标人应当自行核实是否属于小微企业，并认真填写声明函，若有虚假将追究其责任。</w:t>
      </w:r>
    </w:p>
    <w:p w14:paraId="0D56F3D5">
      <w:pPr>
        <w:pStyle w:val="4"/>
        <w:ind w:firstLine="480"/>
      </w:pPr>
      <w:r>
        <w:t xml:space="preserve">  </w:t>
      </w:r>
    </w:p>
    <w:p w14:paraId="469A3446">
      <w:pPr>
        <w:pStyle w:val="4"/>
        <w:outlineLvl w:val="2"/>
      </w:pPr>
      <w:r>
        <w:rPr>
          <w:b/>
          <w:sz w:val="28"/>
        </w:rPr>
        <w:t>格式十二：</w:t>
      </w:r>
    </w:p>
    <w:p w14:paraId="04D110DA">
      <w:pPr>
        <w:pStyle w:val="4"/>
        <w:ind w:firstLine="480"/>
      </w:pPr>
      <w:r>
        <w:t>（以下格式文件由供应商根据需要选用）</w:t>
      </w:r>
    </w:p>
    <w:p w14:paraId="3023B8BE">
      <w:pPr>
        <w:pStyle w:val="4"/>
        <w:jc w:val="center"/>
        <w:outlineLvl w:val="3"/>
      </w:pPr>
      <w:r>
        <w:rPr>
          <w:b/>
          <w:sz w:val="24"/>
        </w:rPr>
        <w:t>监狱企业</w:t>
      </w:r>
    </w:p>
    <w:p w14:paraId="2D914AE3">
      <w:pPr>
        <w:pStyle w:val="4"/>
        <w:ind w:firstLine="480"/>
      </w:pPr>
      <w:r>
        <w:t>提供由监狱管理局、戒毒管理局（含新疆生产建设兵团）出具的属于监狱企业的证明文件。</w:t>
      </w:r>
    </w:p>
    <w:p w14:paraId="3FB6A382">
      <w:pPr>
        <w:pStyle w:val="4"/>
        <w:ind w:firstLine="480"/>
      </w:pPr>
      <w:r>
        <w:t xml:space="preserve">  </w:t>
      </w:r>
    </w:p>
    <w:p w14:paraId="40D866D5">
      <w:pPr>
        <w:pStyle w:val="4"/>
        <w:outlineLvl w:val="2"/>
      </w:pPr>
      <w:r>
        <w:rPr>
          <w:b/>
          <w:sz w:val="28"/>
        </w:rPr>
        <w:t>格式十三：</w:t>
      </w:r>
    </w:p>
    <w:p w14:paraId="547E9141">
      <w:pPr>
        <w:pStyle w:val="4"/>
        <w:ind w:firstLine="480"/>
      </w:pPr>
      <w:r>
        <w:t>（以下格式文件由供应商根据需要选用）</w:t>
      </w:r>
    </w:p>
    <w:p w14:paraId="0D94ACC6">
      <w:pPr>
        <w:pStyle w:val="4"/>
        <w:jc w:val="center"/>
        <w:outlineLvl w:val="3"/>
      </w:pPr>
      <w:r>
        <w:rPr>
          <w:b/>
          <w:sz w:val="24"/>
        </w:rPr>
        <w:t>残疾人福利性单位声明函</w:t>
      </w:r>
    </w:p>
    <w:p w14:paraId="26C914E0">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6E6B77">
      <w:pPr>
        <w:pStyle w:val="4"/>
        <w:ind w:firstLine="480"/>
      </w:pPr>
      <w:r>
        <w:t>本单位对上述声明的真实性负责。如有虚假，将依法承担相应责任。</w:t>
      </w:r>
    </w:p>
    <w:p w14:paraId="34BA86EC">
      <w:pPr>
        <w:pStyle w:val="4"/>
      </w:pPr>
      <w:r>
        <w:t xml:space="preserve"> 单位名称（盖章）：__________________</w:t>
      </w:r>
    </w:p>
    <w:p w14:paraId="318CBE9C">
      <w:pPr>
        <w:pStyle w:val="4"/>
      </w:pPr>
      <w:r>
        <w:t xml:space="preserve"> 日期： 年 月 日</w:t>
      </w:r>
    </w:p>
    <w:p w14:paraId="67C2DD40">
      <w:pPr>
        <w:pStyle w:val="4"/>
        <w:ind w:firstLine="480"/>
      </w:pPr>
      <w:r>
        <w:t>注：本函未填写或未勾选视作未做声明。</w:t>
      </w:r>
    </w:p>
    <w:p w14:paraId="684C40E1">
      <w:pPr>
        <w:pStyle w:val="4"/>
        <w:ind w:firstLine="480"/>
      </w:pPr>
      <w:r>
        <w:t xml:space="preserve">  </w:t>
      </w:r>
    </w:p>
    <w:p w14:paraId="7FD0F55D">
      <w:pPr>
        <w:pStyle w:val="4"/>
        <w:outlineLvl w:val="2"/>
      </w:pPr>
      <w:r>
        <w:rPr>
          <w:b/>
          <w:sz w:val="28"/>
        </w:rPr>
        <w:t>格式十四：</w:t>
      </w:r>
    </w:p>
    <w:p w14:paraId="553072CE">
      <w:pPr>
        <w:pStyle w:val="4"/>
        <w:ind w:firstLine="480"/>
      </w:pPr>
      <w:r>
        <w:t>（以下格式文件由供应商根据需要选用）</w:t>
      </w:r>
    </w:p>
    <w:p w14:paraId="1753F68A">
      <w:pPr>
        <w:pStyle w:val="4"/>
        <w:jc w:val="center"/>
        <w:outlineLvl w:val="3"/>
      </w:pPr>
      <w:r>
        <w:rPr>
          <w:b/>
          <w:sz w:val="24"/>
        </w:rPr>
        <w:t>联合体共同投标协议书</w:t>
      </w:r>
    </w:p>
    <w:p w14:paraId="7F016777">
      <w:pPr>
        <w:pStyle w:val="4"/>
        <w:ind w:firstLine="480"/>
      </w:pPr>
      <w:r>
        <w:t>立约方：</w:t>
      </w:r>
      <w:r>
        <w:rPr>
          <w:u w:val="single"/>
        </w:rPr>
        <w:t>（甲公司全称）</w:t>
      </w:r>
    </w:p>
    <w:p w14:paraId="6817428E">
      <w:pPr>
        <w:pStyle w:val="4"/>
        <w:ind w:firstLine="480"/>
      </w:pPr>
      <w:r>
        <w:rPr>
          <w:u w:val="single"/>
        </w:rPr>
        <w:t>（乙公司全称）</w:t>
      </w:r>
    </w:p>
    <w:p w14:paraId="4E288F9C">
      <w:pPr>
        <w:pStyle w:val="4"/>
        <w:ind w:firstLine="480"/>
      </w:pPr>
      <w:r>
        <w:rPr>
          <w:u w:val="single"/>
        </w:rPr>
        <w:t>（……公司全称）</w:t>
      </w:r>
    </w:p>
    <w:p w14:paraId="1BA8C305">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71FD0813">
      <w:pPr>
        <w:pStyle w:val="4"/>
        <w:ind w:firstLine="480"/>
      </w:pPr>
      <w:r>
        <w:t>一、联合体各方关系</w:t>
      </w:r>
    </w:p>
    <w:p w14:paraId="3968F78E">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3D1AB481">
      <w:pPr>
        <w:pStyle w:val="4"/>
        <w:ind w:firstLine="480"/>
      </w:pPr>
      <w:r>
        <w:t>二、联合体内部有关事项约定如下：</w:t>
      </w:r>
    </w:p>
    <w:p w14:paraId="56A55E91">
      <w:pPr>
        <w:pStyle w:val="4"/>
        <w:ind w:firstLine="480"/>
      </w:pPr>
      <w:r>
        <w:t>1.（甲公司全称）作为联合体的牵头单位，代表联合体双方负责投标和合同实施阶段的主办、协调工作。</w:t>
      </w:r>
    </w:p>
    <w:p w14:paraId="66A49A79">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0905734B">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3FA3F553">
      <w:pPr>
        <w:pStyle w:val="4"/>
        <w:ind w:firstLine="480"/>
      </w:pPr>
      <w:r>
        <w:t>4.如中标，联合体各方共同与（采购人）签订合同书，并就中标项目向采购人负责有连带的和各自的法律责任；</w:t>
      </w:r>
    </w:p>
    <w:p w14:paraId="34C2E436">
      <w:pPr>
        <w:pStyle w:val="4"/>
        <w:ind w:firstLine="480"/>
      </w:pPr>
      <w:r>
        <w:t>5.联合体成员（公司全称）为（请填写：小型、微型）企业，将承担合同总金额_____%的工作内容（联合体成员中有小型、微型企业时适用）。</w:t>
      </w:r>
    </w:p>
    <w:p w14:paraId="49AE07E3">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0FAA41FC">
      <w:pPr>
        <w:pStyle w:val="4"/>
        <w:ind w:firstLine="480"/>
      </w:pPr>
      <w:r>
        <w:t>四、联合体如因违约过失责任而导致采购人经济损失或被索赔时，本联合体任何一方均同意无条件优先清偿采购人的一切债务和经济赔偿。</w:t>
      </w:r>
    </w:p>
    <w:p w14:paraId="7B4E6DFB">
      <w:pPr>
        <w:pStyle w:val="4"/>
        <w:ind w:firstLine="480"/>
      </w:pPr>
      <w:r>
        <w:t>五、本协议在自签署之日起生效，有效期内有效，如获中标资格，合同有效期延续至合同履行完毕之日。</w:t>
      </w:r>
    </w:p>
    <w:p w14:paraId="4769A3B1">
      <w:pPr>
        <w:pStyle w:val="4"/>
        <w:ind w:firstLine="480"/>
      </w:pPr>
      <w:r>
        <w:t>六、本协议书正本一式_____份，随投标文件装订_____份，送采购人_____份，联合体成员各一份；副本一式_____份，联合体成员各执_____份。</w:t>
      </w:r>
    </w:p>
    <w:p w14:paraId="6DF6A20B">
      <w:pPr>
        <w:pStyle w:val="4"/>
      </w:pPr>
      <w:r>
        <w:t xml:space="preserve"> 甲公司全称：____（盖章）________，乙公司全称：____（盖章）________，……公司全称：____（盖章）________，</w:t>
      </w:r>
    </w:p>
    <w:p w14:paraId="5A2ED65C">
      <w:pPr>
        <w:pStyle w:val="4"/>
      </w:pPr>
      <w:r>
        <w:t xml:space="preserve"> ____年____月 ____日，____年____月____日，____年____月____日</w:t>
      </w:r>
    </w:p>
    <w:p w14:paraId="5F549EB8">
      <w:pPr>
        <w:pStyle w:val="4"/>
        <w:ind w:firstLine="480"/>
      </w:pPr>
      <w:r>
        <w:t>注：1．联合响应时需签本协议，联合体各方成员应在本协议上共同盖章确认。</w:t>
      </w:r>
    </w:p>
    <w:p w14:paraId="38D851CB">
      <w:pPr>
        <w:pStyle w:val="4"/>
        <w:ind w:firstLine="480"/>
      </w:pPr>
      <w:r>
        <w:t>2．本协议内容不得擅自修改。此协议将作为签订合同的附件之一。</w:t>
      </w:r>
    </w:p>
    <w:p w14:paraId="050AE5B8">
      <w:pPr>
        <w:pStyle w:val="4"/>
        <w:ind w:firstLine="480"/>
      </w:pPr>
      <w:r>
        <w:t xml:space="preserve">  </w:t>
      </w:r>
    </w:p>
    <w:p w14:paraId="46028822">
      <w:pPr>
        <w:pStyle w:val="4"/>
        <w:outlineLvl w:val="2"/>
      </w:pPr>
      <w:r>
        <w:rPr>
          <w:b/>
          <w:sz w:val="28"/>
        </w:rPr>
        <w:t>格式十五：</w:t>
      </w:r>
    </w:p>
    <w:p w14:paraId="6D8C16A5">
      <w:pPr>
        <w:pStyle w:val="4"/>
        <w:ind w:firstLine="480"/>
      </w:pPr>
      <w:r>
        <w:t>（以下格式文件由供应商根据需要选用）</w:t>
      </w:r>
    </w:p>
    <w:p w14:paraId="66324A07">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95A1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CE4E239">
            <w:pPr>
              <w:pStyle w:val="4"/>
            </w:pPr>
            <w:r>
              <w:t>序号</w:t>
            </w:r>
          </w:p>
        </w:tc>
        <w:tc>
          <w:tcPr>
            <w:tcW w:w="1384" w:type="dxa"/>
          </w:tcPr>
          <w:p w14:paraId="11DF2B09">
            <w:pPr>
              <w:pStyle w:val="4"/>
            </w:pPr>
            <w:r>
              <w:t>客户名称</w:t>
            </w:r>
          </w:p>
        </w:tc>
        <w:tc>
          <w:tcPr>
            <w:tcW w:w="1384" w:type="dxa"/>
          </w:tcPr>
          <w:p w14:paraId="7784D8DE">
            <w:pPr>
              <w:pStyle w:val="4"/>
            </w:pPr>
            <w:r>
              <w:t>项目名称及合同金额（万元）</w:t>
            </w:r>
          </w:p>
        </w:tc>
        <w:tc>
          <w:tcPr>
            <w:tcW w:w="1384" w:type="dxa"/>
          </w:tcPr>
          <w:p w14:paraId="0544EFE9">
            <w:pPr>
              <w:pStyle w:val="4"/>
            </w:pPr>
            <w:r>
              <w:t>签订合同时间</w:t>
            </w:r>
          </w:p>
        </w:tc>
        <w:tc>
          <w:tcPr>
            <w:tcW w:w="1384" w:type="dxa"/>
          </w:tcPr>
          <w:p w14:paraId="37CFDE40">
            <w:pPr>
              <w:pStyle w:val="4"/>
            </w:pPr>
            <w:r>
              <w:t>竣工验收报告时间</w:t>
            </w:r>
          </w:p>
        </w:tc>
        <w:tc>
          <w:tcPr>
            <w:tcW w:w="1384" w:type="dxa"/>
          </w:tcPr>
          <w:p w14:paraId="2F45C05C">
            <w:pPr>
              <w:pStyle w:val="4"/>
            </w:pPr>
            <w:r>
              <w:t>联系人及电话</w:t>
            </w:r>
          </w:p>
        </w:tc>
      </w:tr>
      <w:tr w14:paraId="5ECEE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CECFC89">
            <w:pPr>
              <w:pStyle w:val="4"/>
            </w:pPr>
            <w:r>
              <w:t>1</w:t>
            </w:r>
          </w:p>
        </w:tc>
        <w:tc>
          <w:tcPr>
            <w:tcW w:w="1384" w:type="dxa"/>
          </w:tcPr>
          <w:p w14:paraId="696EC353"/>
        </w:tc>
        <w:tc>
          <w:tcPr>
            <w:tcW w:w="1384" w:type="dxa"/>
          </w:tcPr>
          <w:p w14:paraId="17DC7B37"/>
        </w:tc>
        <w:tc>
          <w:tcPr>
            <w:tcW w:w="1384" w:type="dxa"/>
          </w:tcPr>
          <w:p w14:paraId="1FEDF074"/>
        </w:tc>
        <w:tc>
          <w:tcPr>
            <w:tcW w:w="1384" w:type="dxa"/>
          </w:tcPr>
          <w:p w14:paraId="3D0EA434"/>
        </w:tc>
        <w:tc>
          <w:tcPr>
            <w:tcW w:w="1384" w:type="dxa"/>
          </w:tcPr>
          <w:p w14:paraId="6B0FC1D6"/>
        </w:tc>
      </w:tr>
      <w:tr w14:paraId="16F32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F87D5CB">
            <w:pPr>
              <w:pStyle w:val="4"/>
            </w:pPr>
            <w:r>
              <w:t xml:space="preserve"> 2</w:t>
            </w:r>
          </w:p>
        </w:tc>
        <w:tc>
          <w:tcPr>
            <w:tcW w:w="1384" w:type="dxa"/>
          </w:tcPr>
          <w:p w14:paraId="1D482E64"/>
        </w:tc>
        <w:tc>
          <w:tcPr>
            <w:tcW w:w="1384" w:type="dxa"/>
          </w:tcPr>
          <w:p w14:paraId="56D9ED75"/>
        </w:tc>
        <w:tc>
          <w:tcPr>
            <w:tcW w:w="1384" w:type="dxa"/>
          </w:tcPr>
          <w:p w14:paraId="5D46FBF2"/>
        </w:tc>
        <w:tc>
          <w:tcPr>
            <w:tcW w:w="1384" w:type="dxa"/>
          </w:tcPr>
          <w:p w14:paraId="5A519CE1"/>
        </w:tc>
        <w:tc>
          <w:tcPr>
            <w:tcW w:w="1384" w:type="dxa"/>
          </w:tcPr>
          <w:p w14:paraId="5FF3CE40"/>
        </w:tc>
      </w:tr>
      <w:tr w14:paraId="2B607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9B372F">
            <w:pPr>
              <w:pStyle w:val="4"/>
            </w:pPr>
            <w:r>
              <w:t xml:space="preserve"> 3</w:t>
            </w:r>
          </w:p>
        </w:tc>
        <w:tc>
          <w:tcPr>
            <w:tcW w:w="1384" w:type="dxa"/>
          </w:tcPr>
          <w:p w14:paraId="1D09FED7"/>
        </w:tc>
        <w:tc>
          <w:tcPr>
            <w:tcW w:w="1384" w:type="dxa"/>
          </w:tcPr>
          <w:p w14:paraId="3667034A"/>
        </w:tc>
        <w:tc>
          <w:tcPr>
            <w:tcW w:w="1384" w:type="dxa"/>
          </w:tcPr>
          <w:p w14:paraId="360483EE"/>
        </w:tc>
        <w:tc>
          <w:tcPr>
            <w:tcW w:w="1384" w:type="dxa"/>
          </w:tcPr>
          <w:p w14:paraId="7EBB49DD"/>
        </w:tc>
        <w:tc>
          <w:tcPr>
            <w:tcW w:w="1384" w:type="dxa"/>
          </w:tcPr>
          <w:p w14:paraId="7060991B"/>
        </w:tc>
      </w:tr>
      <w:tr w14:paraId="294F9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295C56">
            <w:pPr>
              <w:pStyle w:val="4"/>
            </w:pPr>
            <w:r>
              <w:t xml:space="preserve"> 4</w:t>
            </w:r>
          </w:p>
        </w:tc>
        <w:tc>
          <w:tcPr>
            <w:tcW w:w="1384" w:type="dxa"/>
          </w:tcPr>
          <w:p w14:paraId="143C77A9"/>
        </w:tc>
        <w:tc>
          <w:tcPr>
            <w:tcW w:w="1384" w:type="dxa"/>
          </w:tcPr>
          <w:p w14:paraId="7668F7FE"/>
        </w:tc>
        <w:tc>
          <w:tcPr>
            <w:tcW w:w="1384" w:type="dxa"/>
          </w:tcPr>
          <w:p w14:paraId="6DB5197D"/>
        </w:tc>
        <w:tc>
          <w:tcPr>
            <w:tcW w:w="1384" w:type="dxa"/>
          </w:tcPr>
          <w:p w14:paraId="4457431E"/>
        </w:tc>
        <w:tc>
          <w:tcPr>
            <w:tcW w:w="1384" w:type="dxa"/>
          </w:tcPr>
          <w:p w14:paraId="1155B5EF"/>
        </w:tc>
      </w:tr>
      <w:tr w14:paraId="6C7A0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6F5560">
            <w:pPr>
              <w:pStyle w:val="4"/>
            </w:pPr>
            <w:r>
              <w:t xml:space="preserve"> …</w:t>
            </w:r>
          </w:p>
        </w:tc>
        <w:tc>
          <w:tcPr>
            <w:tcW w:w="1384" w:type="dxa"/>
          </w:tcPr>
          <w:p w14:paraId="2BA68AB2"/>
        </w:tc>
        <w:tc>
          <w:tcPr>
            <w:tcW w:w="1384" w:type="dxa"/>
          </w:tcPr>
          <w:p w14:paraId="75FADA95"/>
        </w:tc>
        <w:tc>
          <w:tcPr>
            <w:tcW w:w="1384" w:type="dxa"/>
          </w:tcPr>
          <w:p w14:paraId="67712817"/>
        </w:tc>
        <w:tc>
          <w:tcPr>
            <w:tcW w:w="1384" w:type="dxa"/>
          </w:tcPr>
          <w:p w14:paraId="174640C5"/>
        </w:tc>
        <w:tc>
          <w:tcPr>
            <w:tcW w:w="1384" w:type="dxa"/>
          </w:tcPr>
          <w:p w14:paraId="6D57FB88"/>
        </w:tc>
      </w:tr>
    </w:tbl>
    <w:p w14:paraId="3726A360">
      <w:pPr>
        <w:pStyle w:val="4"/>
        <w:ind w:firstLine="480"/>
      </w:pPr>
      <w:r>
        <w:t>根据上述业绩情况，按招标文件要求附销售或服务合同复印件及评审标准要求的证明材料。</w:t>
      </w:r>
    </w:p>
    <w:p w14:paraId="36C6C440">
      <w:pPr>
        <w:pStyle w:val="4"/>
        <w:ind w:firstLine="480"/>
      </w:pPr>
      <w:r>
        <w:t xml:space="preserve">  </w:t>
      </w:r>
    </w:p>
    <w:p w14:paraId="36FD4D51">
      <w:pPr>
        <w:pStyle w:val="4"/>
        <w:outlineLvl w:val="2"/>
      </w:pPr>
      <w:r>
        <w:rPr>
          <w:b/>
          <w:sz w:val="28"/>
        </w:rPr>
        <w:t>格式十六：</w:t>
      </w:r>
    </w:p>
    <w:p w14:paraId="14BDC331">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0A9AE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46A0869">
            <w:pPr>
              <w:pStyle w:val="4"/>
            </w:pPr>
            <w:r>
              <w:t>序号</w:t>
            </w:r>
          </w:p>
        </w:tc>
        <w:tc>
          <w:tcPr>
            <w:tcW w:w="923" w:type="dxa"/>
          </w:tcPr>
          <w:p w14:paraId="213B80BC">
            <w:pPr>
              <w:pStyle w:val="4"/>
            </w:pPr>
            <w:r>
              <w:t>标的名称</w:t>
            </w:r>
          </w:p>
        </w:tc>
        <w:tc>
          <w:tcPr>
            <w:tcW w:w="923" w:type="dxa"/>
          </w:tcPr>
          <w:p w14:paraId="4E2B3AD5">
            <w:pPr>
              <w:pStyle w:val="4"/>
            </w:pPr>
            <w:r>
              <w:t>参数性质</w:t>
            </w:r>
          </w:p>
        </w:tc>
        <w:tc>
          <w:tcPr>
            <w:tcW w:w="923" w:type="dxa"/>
          </w:tcPr>
          <w:p w14:paraId="1716773F">
            <w:pPr>
              <w:pStyle w:val="4"/>
            </w:pPr>
            <w:r>
              <w:t>采购文件规定的技术和服务要求</w:t>
            </w:r>
          </w:p>
        </w:tc>
        <w:tc>
          <w:tcPr>
            <w:tcW w:w="923" w:type="dxa"/>
          </w:tcPr>
          <w:p w14:paraId="1CBBE840">
            <w:pPr>
              <w:pStyle w:val="4"/>
            </w:pPr>
            <w:r>
              <w:t>投标文件响应的具体内容</w:t>
            </w:r>
          </w:p>
        </w:tc>
        <w:tc>
          <w:tcPr>
            <w:tcW w:w="923" w:type="dxa"/>
          </w:tcPr>
          <w:p w14:paraId="72F3D57D">
            <w:pPr>
              <w:pStyle w:val="4"/>
            </w:pPr>
            <w:r>
              <w:t>型号</w:t>
            </w:r>
          </w:p>
        </w:tc>
        <w:tc>
          <w:tcPr>
            <w:tcW w:w="923" w:type="dxa"/>
          </w:tcPr>
          <w:p w14:paraId="623DEBC4">
            <w:pPr>
              <w:pStyle w:val="4"/>
            </w:pPr>
            <w:r>
              <w:t>是否偏离</w:t>
            </w:r>
          </w:p>
        </w:tc>
        <w:tc>
          <w:tcPr>
            <w:tcW w:w="923" w:type="dxa"/>
          </w:tcPr>
          <w:p w14:paraId="6710CE04">
            <w:pPr>
              <w:pStyle w:val="4"/>
            </w:pPr>
            <w:r>
              <w:t>证明文件所在位置</w:t>
            </w:r>
          </w:p>
        </w:tc>
        <w:tc>
          <w:tcPr>
            <w:tcW w:w="923" w:type="dxa"/>
          </w:tcPr>
          <w:p w14:paraId="4D223B71">
            <w:pPr>
              <w:pStyle w:val="4"/>
            </w:pPr>
            <w:r>
              <w:t>备注</w:t>
            </w:r>
          </w:p>
        </w:tc>
      </w:tr>
      <w:tr w14:paraId="45331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6ABA2AD">
            <w:pPr>
              <w:pStyle w:val="4"/>
            </w:pPr>
            <w:r>
              <w:t>1</w:t>
            </w:r>
          </w:p>
        </w:tc>
        <w:tc>
          <w:tcPr>
            <w:tcW w:w="923" w:type="dxa"/>
          </w:tcPr>
          <w:p w14:paraId="4C6C86B5"/>
        </w:tc>
        <w:tc>
          <w:tcPr>
            <w:tcW w:w="923" w:type="dxa"/>
          </w:tcPr>
          <w:p w14:paraId="76E5AADC"/>
        </w:tc>
        <w:tc>
          <w:tcPr>
            <w:tcW w:w="923" w:type="dxa"/>
          </w:tcPr>
          <w:p w14:paraId="604179D4"/>
        </w:tc>
        <w:tc>
          <w:tcPr>
            <w:tcW w:w="923" w:type="dxa"/>
          </w:tcPr>
          <w:p w14:paraId="6293F4B3"/>
        </w:tc>
        <w:tc>
          <w:tcPr>
            <w:tcW w:w="923" w:type="dxa"/>
          </w:tcPr>
          <w:p w14:paraId="5B1E0951"/>
        </w:tc>
        <w:tc>
          <w:tcPr>
            <w:tcW w:w="923" w:type="dxa"/>
          </w:tcPr>
          <w:p w14:paraId="52EAC6A0"/>
        </w:tc>
        <w:tc>
          <w:tcPr>
            <w:tcW w:w="923" w:type="dxa"/>
          </w:tcPr>
          <w:p w14:paraId="1786A6C0"/>
        </w:tc>
        <w:tc>
          <w:tcPr>
            <w:tcW w:w="923" w:type="dxa"/>
          </w:tcPr>
          <w:p w14:paraId="17D2A3A5"/>
        </w:tc>
      </w:tr>
      <w:tr w14:paraId="337E6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B63074">
            <w:pPr>
              <w:pStyle w:val="4"/>
            </w:pPr>
            <w:r>
              <w:t>2</w:t>
            </w:r>
          </w:p>
        </w:tc>
        <w:tc>
          <w:tcPr>
            <w:tcW w:w="923" w:type="dxa"/>
          </w:tcPr>
          <w:p w14:paraId="37D7AB22"/>
        </w:tc>
        <w:tc>
          <w:tcPr>
            <w:tcW w:w="923" w:type="dxa"/>
          </w:tcPr>
          <w:p w14:paraId="27E9914B"/>
        </w:tc>
        <w:tc>
          <w:tcPr>
            <w:tcW w:w="923" w:type="dxa"/>
          </w:tcPr>
          <w:p w14:paraId="0A2711F7"/>
        </w:tc>
        <w:tc>
          <w:tcPr>
            <w:tcW w:w="923" w:type="dxa"/>
          </w:tcPr>
          <w:p w14:paraId="7510017E"/>
        </w:tc>
        <w:tc>
          <w:tcPr>
            <w:tcW w:w="923" w:type="dxa"/>
          </w:tcPr>
          <w:p w14:paraId="1FBAB9CE"/>
        </w:tc>
        <w:tc>
          <w:tcPr>
            <w:tcW w:w="923" w:type="dxa"/>
          </w:tcPr>
          <w:p w14:paraId="10C4EB41"/>
        </w:tc>
        <w:tc>
          <w:tcPr>
            <w:tcW w:w="923" w:type="dxa"/>
          </w:tcPr>
          <w:p w14:paraId="6B510B74"/>
        </w:tc>
        <w:tc>
          <w:tcPr>
            <w:tcW w:w="923" w:type="dxa"/>
          </w:tcPr>
          <w:p w14:paraId="594D7EBB"/>
        </w:tc>
      </w:tr>
      <w:tr w14:paraId="5A7C6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8BE8ABD">
            <w:pPr>
              <w:pStyle w:val="4"/>
            </w:pPr>
            <w:r>
              <w:t>3</w:t>
            </w:r>
          </w:p>
        </w:tc>
        <w:tc>
          <w:tcPr>
            <w:tcW w:w="923" w:type="dxa"/>
          </w:tcPr>
          <w:p w14:paraId="417DA736"/>
        </w:tc>
        <w:tc>
          <w:tcPr>
            <w:tcW w:w="923" w:type="dxa"/>
          </w:tcPr>
          <w:p w14:paraId="1074F48F"/>
        </w:tc>
        <w:tc>
          <w:tcPr>
            <w:tcW w:w="923" w:type="dxa"/>
          </w:tcPr>
          <w:p w14:paraId="50E0D934"/>
        </w:tc>
        <w:tc>
          <w:tcPr>
            <w:tcW w:w="923" w:type="dxa"/>
          </w:tcPr>
          <w:p w14:paraId="7942E90D"/>
        </w:tc>
        <w:tc>
          <w:tcPr>
            <w:tcW w:w="923" w:type="dxa"/>
          </w:tcPr>
          <w:p w14:paraId="6B504EFD"/>
        </w:tc>
        <w:tc>
          <w:tcPr>
            <w:tcW w:w="923" w:type="dxa"/>
          </w:tcPr>
          <w:p w14:paraId="3F73148A"/>
        </w:tc>
        <w:tc>
          <w:tcPr>
            <w:tcW w:w="923" w:type="dxa"/>
          </w:tcPr>
          <w:p w14:paraId="2632A1FE"/>
        </w:tc>
        <w:tc>
          <w:tcPr>
            <w:tcW w:w="923" w:type="dxa"/>
          </w:tcPr>
          <w:p w14:paraId="59C7D8A8"/>
        </w:tc>
      </w:tr>
      <w:tr w14:paraId="1E3A5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BC4589A">
            <w:pPr>
              <w:pStyle w:val="4"/>
            </w:pPr>
            <w:r>
              <w:t>4</w:t>
            </w:r>
          </w:p>
        </w:tc>
        <w:tc>
          <w:tcPr>
            <w:tcW w:w="923" w:type="dxa"/>
          </w:tcPr>
          <w:p w14:paraId="0DA7909E"/>
        </w:tc>
        <w:tc>
          <w:tcPr>
            <w:tcW w:w="923" w:type="dxa"/>
          </w:tcPr>
          <w:p w14:paraId="4365C20E"/>
        </w:tc>
        <w:tc>
          <w:tcPr>
            <w:tcW w:w="923" w:type="dxa"/>
          </w:tcPr>
          <w:p w14:paraId="30D1BFA1"/>
        </w:tc>
        <w:tc>
          <w:tcPr>
            <w:tcW w:w="923" w:type="dxa"/>
          </w:tcPr>
          <w:p w14:paraId="38FBEB72"/>
        </w:tc>
        <w:tc>
          <w:tcPr>
            <w:tcW w:w="923" w:type="dxa"/>
          </w:tcPr>
          <w:p w14:paraId="0084001B"/>
        </w:tc>
        <w:tc>
          <w:tcPr>
            <w:tcW w:w="923" w:type="dxa"/>
          </w:tcPr>
          <w:p w14:paraId="25B668B6"/>
        </w:tc>
        <w:tc>
          <w:tcPr>
            <w:tcW w:w="923" w:type="dxa"/>
          </w:tcPr>
          <w:p w14:paraId="74A86CCD"/>
        </w:tc>
        <w:tc>
          <w:tcPr>
            <w:tcW w:w="923" w:type="dxa"/>
          </w:tcPr>
          <w:p w14:paraId="1BE5864E"/>
        </w:tc>
      </w:tr>
      <w:tr w14:paraId="60510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8C30F29">
            <w:pPr>
              <w:pStyle w:val="4"/>
            </w:pPr>
            <w:r>
              <w:t>5</w:t>
            </w:r>
          </w:p>
        </w:tc>
        <w:tc>
          <w:tcPr>
            <w:tcW w:w="923" w:type="dxa"/>
          </w:tcPr>
          <w:p w14:paraId="11DB89BE"/>
        </w:tc>
        <w:tc>
          <w:tcPr>
            <w:tcW w:w="923" w:type="dxa"/>
          </w:tcPr>
          <w:p w14:paraId="629F59F6"/>
        </w:tc>
        <w:tc>
          <w:tcPr>
            <w:tcW w:w="923" w:type="dxa"/>
          </w:tcPr>
          <w:p w14:paraId="3655FC21"/>
        </w:tc>
        <w:tc>
          <w:tcPr>
            <w:tcW w:w="923" w:type="dxa"/>
          </w:tcPr>
          <w:p w14:paraId="1D8A0EC3"/>
        </w:tc>
        <w:tc>
          <w:tcPr>
            <w:tcW w:w="923" w:type="dxa"/>
          </w:tcPr>
          <w:p w14:paraId="39192A56"/>
        </w:tc>
        <w:tc>
          <w:tcPr>
            <w:tcW w:w="923" w:type="dxa"/>
          </w:tcPr>
          <w:p w14:paraId="09E6EFB8"/>
        </w:tc>
        <w:tc>
          <w:tcPr>
            <w:tcW w:w="923" w:type="dxa"/>
          </w:tcPr>
          <w:p w14:paraId="059C3D3A"/>
        </w:tc>
        <w:tc>
          <w:tcPr>
            <w:tcW w:w="923" w:type="dxa"/>
          </w:tcPr>
          <w:p w14:paraId="6C6804C3"/>
        </w:tc>
      </w:tr>
      <w:tr w14:paraId="71A9A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2867866">
            <w:pPr>
              <w:pStyle w:val="4"/>
            </w:pPr>
            <w:r>
              <w:t>6</w:t>
            </w:r>
          </w:p>
        </w:tc>
        <w:tc>
          <w:tcPr>
            <w:tcW w:w="923" w:type="dxa"/>
          </w:tcPr>
          <w:p w14:paraId="13FDED34"/>
        </w:tc>
        <w:tc>
          <w:tcPr>
            <w:tcW w:w="923" w:type="dxa"/>
          </w:tcPr>
          <w:p w14:paraId="34015E61"/>
        </w:tc>
        <w:tc>
          <w:tcPr>
            <w:tcW w:w="923" w:type="dxa"/>
          </w:tcPr>
          <w:p w14:paraId="40061FDF"/>
        </w:tc>
        <w:tc>
          <w:tcPr>
            <w:tcW w:w="923" w:type="dxa"/>
          </w:tcPr>
          <w:p w14:paraId="75F142FA"/>
        </w:tc>
        <w:tc>
          <w:tcPr>
            <w:tcW w:w="923" w:type="dxa"/>
          </w:tcPr>
          <w:p w14:paraId="338AEC44"/>
        </w:tc>
        <w:tc>
          <w:tcPr>
            <w:tcW w:w="923" w:type="dxa"/>
          </w:tcPr>
          <w:p w14:paraId="13513A7D"/>
        </w:tc>
        <w:tc>
          <w:tcPr>
            <w:tcW w:w="923" w:type="dxa"/>
          </w:tcPr>
          <w:p w14:paraId="11E68CCC"/>
        </w:tc>
        <w:tc>
          <w:tcPr>
            <w:tcW w:w="923" w:type="dxa"/>
          </w:tcPr>
          <w:p w14:paraId="55602744"/>
        </w:tc>
      </w:tr>
      <w:tr w14:paraId="42711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5620522">
            <w:pPr>
              <w:pStyle w:val="4"/>
            </w:pPr>
            <w:r>
              <w:t>……</w:t>
            </w:r>
          </w:p>
        </w:tc>
        <w:tc>
          <w:tcPr>
            <w:tcW w:w="923" w:type="dxa"/>
          </w:tcPr>
          <w:p w14:paraId="0224D99F"/>
        </w:tc>
        <w:tc>
          <w:tcPr>
            <w:tcW w:w="923" w:type="dxa"/>
          </w:tcPr>
          <w:p w14:paraId="456C3A59"/>
        </w:tc>
        <w:tc>
          <w:tcPr>
            <w:tcW w:w="923" w:type="dxa"/>
          </w:tcPr>
          <w:p w14:paraId="7ED08716"/>
        </w:tc>
        <w:tc>
          <w:tcPr>
            <w:tcW w:w="923" w:type="dxa"/>
          </w:tcPr>
          <w:p w14:paraId="32E7D5A3"/>
        </w:tc>
        <w:tc>
          <w:tcPr>
            <w:tcW w:w="923" w:type="dxa"/>
          </w:tcPr>
          <w:p w14:paraId="64654A92"/>
        </w:tc>
        <w:tc>
          <w:tcPr>
            <w:tcW w:w="923" w:type="dxa"/>
          </w:tcPr>
          <w:p w14:paraId="68821FE6"/>
        </w:tc>
        <w:tc>
          <w:tcPr>
            <w:tcW w:w="923" w:type="dxa"/>
          </w:tcPr>
          <w:p w14:paraId="3D86D681"/>
        </w:tc>
        <w:tc>
          <w:tcPr>
            <w:tcW w:w="923" w:type="dxa"/>
          </w:tcPr>
          <w:p w14:paraId="5A51995A"/>
        </w:tc>
      </w:tr>
    </w:tbl>
    <w:p w14:paraId="105F2C70">
      <w:pPr>
        <w:pStyle w:val="4"/>
        <w:ind w:firstLine="480"/>
      </w:pPr>
      <w:r>
        <w:t>说明：</w:t>
      </w:r>
    </w:p>
    <w:p w14:paraId="3B66C800">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F19EA24">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BC90F2C">
      <w:pPr>
        <w:pStyle w:val="4"/>
        <w:ind w:firstLine="480"/>
      </w:pPr>
      <w:r>
        <w:t>3. “是否偏离”项下应按下列规定填写：优于的，填写“正偏离”；符合的，填写“无偏离”；低于的，填写“负偏离”。</w:t>
      </w:r>
    </w:p>
    <w:p w14:paraId="76401851">
      <w:pPr>
        <w:pStyle w:val="4"/>
        <w:ind w:firstLine="480"/>
      </w:pPr>
      <w:r>
        <w:t>4.“备注”处可填写偏离情况的说明。</w:t>
      </w:r>
    </w:p>
    <w:p w14:paraId="059210E9">
      <w:pPr>
        <w:pStyle w:val="4"/>
        <w:ind w:firstLine="480"/>
      </w:pPr>
      <w:r>
        <w:t xml:space="preserve">  </w:t>
      </w:r>
    </w:p>
    <w:p w14:paraId="7192BF59">
      <w:pPr>
        <w:pStyle w:val="4"/>
        <w:outlineLvl w:val="2"/>
      </w:pPr>
      <w:r>
        <w:rPr>
          <w:b/>
          <w:sz w:val="28"/>
        </w:rPr>
        <w:t>格式十七：</w:t>
      </w:r>
    </w:p>
    <w:p w14:paraId="34FA0BB8">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B5F8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8318D0F">
            <w:pPr>
              <w:pStyle w:val="4"/>
            </w:pPr>
            <w:r>
              <w:t xml:space="preserve"> 序号</w:t>
            </w:r>
          </w:p>
        </w:tc>
        <w:tc>
          <w:tcPr>
            <w:tcW w:w="1187" w:type="dxa"/>
          </w:tcPr>
          <w:p w14:paraId="43A8A1A3">
            <w:pPr>
              <w:pStyle w:val="4"/>
            </w:pPr>
            <w:r>
              <w:t xml:space="preserve"> 参数性质</w:t>
            </w:r>
          </w:p>
        </w:tc>
        <w:tc>
          <w:tcPr>
            <w:tcW w:w="1187" w:type="dxa"/>
          </w:tcPr>
          <w:p w14:paraId="7ED0A7A7">
            <w:pPr>
              <w:pStyle w:val="4"/>
            </w:pPr>
            <w:r>
              <w:t xml:space="preserve"> 采购文件规定的商务条件</w:t>
            </w:r>
          </w:p>
        </w:tc>
        <w:tc>
          <w:tcPr>
            <w:tcW w:w="1187" w:type="dxa"/>
          </w:tcPr>
          <w:p w14:paraId="37B322DC">
            <w:pPr>
              <w:pStyle w:val="4"/>
            </w:pPr>
            <w:r>
              <w:t xml:space="preserve"> 投标文件响应的具体内容</w:t>
            </w:r>
          </w:p>
        </w:tc>
        <w:tc>
          <w:tcPr>
            <w:tcW w:w="1187" w:type="dxa"/>
          </w:tcPr>
          <w:p w14:paraId="577FD10A">
            <w:pPr>
              <w:pStyle w:val="4"/>
            </w:pPr>
            <w:r>
              <w:t xml:space="preserve"> 是否偏离</w:t>
            </w:r>
          </w:p>
        </w:tc>
        <w:tc>
          <w:tcPr>
            <w:tcW w:w="1187" w:type="dxa"/>
          </w:tcPr>
          <w:p w14:paraId="543B7490">
            <w:pPr>
              <w:pStyle w:val="4"/>
            </w:pPr>
            <w:r>
              <w:t xml:space="preserve"> 证明文件所在位置</w:t>
            </w:r>
          </w:p>
        </w:tc>
        <w:tc>
          <w:tcPr>
            <w:tcW w:w="1187" w:type="dxa"/>
          </w:tcPr>
          <w:p w14:paraId="298FFD87">
            <w:pPr>
              <w:pStyle w:val="4"/>
            </w:pPr>
            <w:r>
              <w:t xml:space="preserve"> 备注</w:t>
            </w:r>
          </w:p>
        </w:tc>
      </w:tr>
      <w:tr w14:paraId="60FA0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10952BA">
            <w:pPr>
              <w:pStyle w:val="4"/>
            </w:pPr>
            <w:r>
              <w:t>1</w:t>
            </w:r>
          </w:p>
        </w:tc>
        <w:tc>
          <w:tcPr>
            <w:tcW w:w="1187" w:type="dxa"/>
          </w:tcPr>
          <w:p w14:paraId="282E14AF"/>
        </w:tc>
        <w:tc>
          <w:tcPr>
            <w:tcW w:w="1187" w:type="dxa"/>
          </w:tcPr>
          <w:p w14:paraId="3F3BB6B3"/>
        </w:tc>
        <w:tc>
          <w:tcPr>
            <w:tcW w:w="1187" w:type="dxa"/>
          </w:tcPr>
          <w:p w14:paraId="50A26AF2"/>
        </w:tc>
        <w:tc>
          <w:tcPr>
            <w:tcW w:w="1187" w:type="dxa"/>
          </w:tcPr>
          <w:p w14:paraId="7EF1EBB1"/>
        </w:tc>
        <w:tc>
          <w:tcPr>
            <w:tcW w:w="1187" w:type="dxa"/>
          </w:tcPr>
          <w:p w14:paraId="23306D68"/>
        </w:tc>
        <w:tc>
          <w:tcPr>
            <w:tcW w:w="1187" w:type="dxa"/>
          </w:tcPr>
          <w:p w14:paraId="02AB811F"/>
        </w:tc>
      </w:tr>
      <w:tr w14:paraId="6A440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2C2950D">
            <w:pPr>
              <w:pStyle w:val="4"/>
            </w:pPr>
            <w:r>
              <w:t>2</w:t>
            </w:r>
          </w:p>
        </w:tc>
        <w:tc>
          <w:tcPr>
            <w:tcW w:w="1187" w:type="dxa"/>
          </w:tcPr>
          <w:p w14:paraId="212488FC"/>
        </w:tc>
        <w:tc>
          <w:tcPr>
            <w:tcW w:w="1187" w:type="dxa"/>
          </w:tcPr>
          <w:p w14:paraId="7C92F26B"/>
        </w:tc>
        <w:tc>
          <w:tcPr>
            <w:tcW w:w="1187" w:type="dxa"/>
          </w:tcPr>
          <w:p w14:paraId="601DC244"/>
        </w:tc>
        <w:tc>
          <w:tcPr>
            <w:tcW w:w="1187" w:type="dxa"/>
          </w:tcPr>
          <w:p w14:paraId="1A7A68B0"/>
        </w:tc>
        <w:tc>
          <w:tcPr>
            <w:tcW w:w="1187" w:type="dxa"/>
          </w:tcPr>
          <w:p w14:paraId="7F4DB72B"/>
        </w:tc>
        <w:tc>
          <w:tcPr>
            <w:tcW w:w="1187" w:type="dxa"/>
          </w:tcPr>
          <w:p w14:paraId="07B812E1"/>
        </w:tc>
      </w:tr>
      <w:tr w14:paraId="0748D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C346162">
            <w:pPr>
              <w:pStyle w:val="4"/>
            </w:pPr>
            <w:r>
              <w:t>3</w:t>
            </w:r>
          </w:p>
        </w:tc>
        <w:tc>
          <w:tcPr>
            <w:tcW w:w="1187" w:type="dxa"/>
          </w:tcPr>
          <w:p w14:paraId="264EE82C"/>
        </w:tc>
        <w:tc>
          <w:tcPr>
            <w:tcW w:w="1187" w:type="dxa"/>
          </w:tcPr>
          <w:p w14:paraId="56440032"/>
        </w:tc>
        <w:tc>
          <w:tcPr>
            <w:tcW w:w="1187" w:type="dxa"/>
          </w:tcPr>
          <w:p w14:paraId="7E657CF6"/>
        </w:tc>
        <w:tc>
          <w:tcPr>
            <w:tcW w:w="1187" w:type="dxa"/>
          </w:tcPr>
          <w:p w14:paraId="2CD1BDEB"/>
        </w:tc>
        <w:tc>
          <w:tcPr>
            <w:tcW w:w="1187" w:type="dxa"/>
          </w:tcPr>
          <w:p w14:paraId="750B267B"/>
        </w:tc>
        <w:tc>
          <w:tcPr>
            <w:tcW w:w="1187" w:type="dxa"/>
          </w:tcPr>
          <w:p w14:paraId="7D6AE9C4"/>
        </w:tc>
      </w:tr>
      <w:tr w14:paraId="1DF49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F1252FA">
            <w:pPr>
              <w:pStyle w:val="4"/>
            </w:pPr>
            <w:r>
              <w:t>4</w:t>
            </w:r>
          </w:p>
        </w:tc>
        <w:tc>
          <w:tcPr>
            <w:tcW w:w="1187" w:type="dxa"/>
          </w:tcPr>
          <w:p w14:paraId="4837DE50"/>
        </w:tc>
        <w:tc>
          <w:tcPr>
            <w:tcW w:w="1187" w:type="dxa"/>
          </w:tcPr>
          <w:p w14:paraId="61F2B243"/>
        </w:tc>
        <w:tc>
          <w:tcPr>
            <w:tcW w:w="1187" w:type="dxa"/>
          </w:tcPr>
          <w:p w14:paraId="5622D146"/>
        </w:tc>
        <w:tc>
          <w:tcPr>
            <w:tcW w:w="1187" w:type="dxa"/>
          </w:tcPr>
          <w:p w14:paraId="6962AFAF"/>
        </w:tc>
        <w:tc>
          <w:tcPr>
            <w:tcW w:w="1187" w:type="dxa"/>
          </w:tcPr>
          <w:p w14:paraId="643A03EB"/>
        </w:tc>
        <w:tc>
          <w:tcPr>
            <w:tcW w:w="1187" w:type="dxa"/>
          </w:tcPr>
          <w:p w14:paraId="2C4FABCE"/>
        </w:tc>
      </w:tr>
      <w:tr w14:paraId="59E78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C8302D">
            <w:pPr>
              <w:pStyle w:val="4"/>
            </w:pPr>
            <w:r>
              <w:t>5</w:t>
            </w:r>
          </w:p>
        </w:tc>
        <w:tc>
          <w:tcPr>
            <w:tcW w:w="1187" w:type="dxa"/>
          </w:tcPr>
          <w:p w14:paraId="6E234758"/>
        </w:tc>
        <w:tc>
          <w:tcPr>
            <w:tcW w:w="1187" w:type="dxa"/>
          </w:tcPr>
          <w:p w14:paraId="095B4A86"/>
        </w:tc>
        <w:tc>
          <w:tcPr>
            <w:tcW w:w="1187" w:type="dxa"/>
          </w:tcPr>
          <w:p w14:paraId="316ABA6F"/>
        </w:tc>
        <w:tc>
          <w:tcPr>
            <w:tcW w:w="1187" w:type="dxa"/>
          </w:tcPr>
          <w:p w14:paraId="5441B85F"/>
        </w:tc>
        <w:tc>
          <w:tcPr>
            <w:tcW w:w="1187" w:type="dxa"/>
          </w:tcPr>
          <w:p w14:paraId="171A26FF"/>
        </w:tc>
        <w:tc>
          <w:tcPr>
            <w:tcW w:w="1187" w:type="dxa"/>
          </w:tcPr>
          <w:p w14:paraId="5094D97D"/>
        </w:tc>
      </w:tr>
      <w:tr w14:paraId="50C85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B5018F">
            <w:pPr>
              <w:pStyle w:val="4"/>
            </w:pPr>
            <w:r>
              <w:t>6</w:t>
            </w:r>
          </w:p>
        </w:tc>
        <w:tc>
          <w:tcPr>
            <w:tcW w:w="1187" w:type="dxa"/>
          </w:tcPr>
          <w:p w14:paraId="4EAAAC5F"/>
        </w:tc>
        <w:tc>
          <w:tcPr>
            <w:tcW w:w="1187" w:type="dxa"/>
          </w:tcPr>
          <w:p w14:paraId="09D5A8F1"/>
        </w:tc>
        <w:tc>
          <w:tcPr>
            <w:tcW w:w="1187" w:type="dxa"/>
          </w:tcPr>
          <w:p w14:paraId="26C74A8B"/>
        </w:tc>
        <w:tc>
          <w:tcPr>
            <w:tcW w:w="1187" w:type="dxa"/>
          </w:tcPr>
          <w:p w14:paraId="301255E6"/>
        </w:tc>
        <w:tc>
          <w:tcPr>
            <w:tcW w:w="1187" w:type="dxa"/>
          </w:tcPr>
          <w:p w14:paraId="0B33C0E3"/>
        </w:tc>
        <w:tc>
          <w:tcPr>
            <w:tcW w:w="1187" w:type="dxa"/>
          </w:tcPr>
          <w:p w14:paraId="27FFE47A"/>
        </w:tc>
      </w:tr>
      <w:tr w14:paraId="4CD2C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EED2D2">
            <w:pPr>
              <w:pStyle w:val="4"/>
            </w:pPr>
            <w:r>
              <w:t>7</w:t>
            </w:r>
          </w:p>
        </w:tc>
        <w:tc>
          <w:tcPr>
            <w:tcW w:w="1187" w:type="dxa"/>
          </w:tcPr>
          <w:p w14:paraId="5F79BBBC"/>
        </w:tc>
        <w:tc>
          <w:tcPr>
            <w:tcW w:w="1187" w:type="dxa"/>
          </w:tcPr>
          <w:p w14:paraId="0A95C408"/>
        </w:tc>
        <w:tc>
          <w:tcPr>
            <w:tcW w:w="1187" w:type="dxa"/>
          </w:tcPr>
          <w:p w14:paraId="02A538DD"/>
        </w:tc>
        <w:tc>
          <w:tcPr>
            <w:tcW w:w="1187" w:type="dxa"/>
          </w:tcPr>
          <w:p w14:paraId="43DA7F18"/>
        </w:tc>
        <w:tc>
          <w:tcPr>
            <w:tcW w:w="1187" w:type="dxa"/>
          </w:tcPr>
          <w:p w14:paraId="3E65AC2F"/>
        </w:tc>
        <w:tc>
          <w:tcPr>
            <w:tcW w:w="1187" w:type="dxa"/>
          </w:tcPr>
          <w:p w14:paraId="2EE7A3D9"/>
        </w:tc>
      </w:tr>
      <w:tr w14:paraId="0FBD1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FD3AA46">
            <w:pPr>
              <w:pStyle w:val="4"/>
            </w:pPr>
            <w:r>
              <w:t>8</w:t>
            </w:r>
          </w:p>
        </w:tc>
        <w:tc>
          <w:tcPr>
            <w:tcW w:w="1187" w:type="dxa"/>
          </w:tcPr>
          <w:p w14:paraId="74206F38"/>
        </w:tc>
        <w:tc>
          <w:tcPr>
            <w:tcW w:w="1187" w:type="dxa"/>
          </w:tcPr>
          <w:p w14:paraId="76B3BA28"/>
        </w:tc>
        <w:tc>
          <w:tcPr>
            <w:tcW w:w="1187" w:type="dxa"/>
          </w:tcPr>
          <w:p w14:paraId="09702EFC"/>
        </w:tc>
        <w:tc>
          <w:tcPr>
            <w:tcW w:w="1187" w:type="dxa"/>
          </w:tcPr>
          <w:p w14:paraId="2FEB821A"/>
        </w:tc>
        <w:tc>
          <w:tcPr>
            <w:tcW w:w="1187" w:type="dxa"/>
          </w:tcPr>
          <w:p w14:paraId="104DA7C0"/>
        </w:tc>
        <w:tc>
          <w:tcPr>
            <w:tcW w:w="1187" w:type="dxa"/>
          </w:tcPr>
          <w:p w14:paraId="7258E8A1"/>
        </w:tc>
      </w:tr>
      <w:tr w14:paraId="20E59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14A31B8">
            <w:pPr>
              <w:pStyle w:val="4"/>
            </w:pPr>
            <w:r>
              <w:t>9</w:t>
            </w:r>
          </w:p>
        </w:tc>
        <w:tc>
          <w:tcPr>
            <w:tcW w:w="1187" w:type="dxa"/>
          </w:tcPr>
          <w:p w14:paraId="701D0062"/>
        </w:tc>
        <w:tc>
          <w:tcPr>
            <w:tcW w:w="1187" w:type="dxa"/>
          </w:tcPr>
          <w:p w14:paraId="466E2C13"/>
        </w:tc>
        <w:tc>
          <w:tcPr>
            <w:tcW w:w="1187" w:type="dxa"/>
          </w:tcPr>
          <w:p w14:paraId="66A726D4"/>
        </w:tc>
        <w:tc>
          <w:tcPr>
            <w:tcW w:w="1187" w:type="dxa"/>
          </w:tcPr>
          <w:p w14:paraId="50A77B2E"/>
        </w:tc>
        <w:tc>
          <w:tcPr>
            <w:tcW w:w="1187" w:type="dxa"/>
          </w:tcPr>
          <w:p w14:paraId="6D3C9B03"/>
        </w:tc>
        <w:tc>
          <w:tcPr>
            <w:tcW w:w="1187" w:type="dxa"/>
          </w:tcPr>
          <w:p w14:paraId="6E902D5A"/>
        </w:tc>
      </w:tr>
      <w:tr w14:paraId="4DB80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CE2857">
            <w:pPr>
              <w:pStyle w:val="4"/>
            </w:pPr>
            <w:r>
              <w:t xml:space="preserve"> ……</w:t>
            </w:r>
          </w:p>
        </w:tc>
        <w:tc>
          <w:tcPr>
            <w:tcW w:w="1187" w:type="dxa"/>
          </w:tcPr>
          <w:p w14:paraId="35888BB5"/>
        </w:tc>
        <w:tc>
          <w:tcPr>
            <w:tcW w:w="1187" w:type="dxa"/>
          </w:tcPr>
          <w:p w14:paraId="261B4B89"/>
        </w:tc>
        <w:tc>
          <w:tcPr>
            <w:tcW w:w="1187" w:type="dxa"/>
          </w:tcPr>
          <w:p w14:paraId="107F72BB"/>
        </w:tc>
        <w:tc>
          <w:tcPr>
            <w:tcW w:w="1187" w:type="dxa"/>
          </w:tcPr>
          <w:p w14:paraId="73E9CFAB"/>
        </w:tc>
        <w:tc>
          <w:tcPr>
            <w:tcW w:w="1187" w:type="dxa"/>
          </w:tcPr>
          <w:p w14:paraId="439B21DC"/>
        </w:tc>
        <w:tc>
          <w:tcPr>
            <w:tcW w:w="1187" w:type="dxa"/>
          </w:tcPr>
          <w:p w14:paraId="2BA2F2A8"/>
        </w:tc>
      </w:tr>
    </w:tbl>
    <w:p w14:paraId="3A733C67">
      <w:pPr>
        <w:pStyle w:val="4"/>
        <w:ind w:firstLine="480"/>
      </w:pPr>
      <w:r>
        <w:t>说明：</w:t>
      </w:r>
    </w:p>
    <w:p w14:paraId="7FEFF745">
      <w:pPr>
        <w:pStyle w:val="4"/>
        <w:ind w:firstLine="480"/>
      </w:pPr>
      <w:r>
        <w:t>1. “采购文件规定的商务条件”项下填写的内容应与招标文件中采购需求的 “商务要求”的内容保持一致。</w:t>
      </w:r>
    </w:p>
    <w:p w14:paraId="3E0F173B">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6449587">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0AFBE05">
      <w:pPr>
        <w:pStyle w:val="4"/>
        <w:ind w:firstLine="480"/>
      </w:pPr>
      <w:r>
        <w:t>4. “是否偏离”项下应按下列规定填写：优于的，填写“正偏离”；符合的，填写“无偏离”；低于的，填写“负偏离”。</w:t>
      </w:r>
    </w:p>
    <w:p w14:paraId="613CED92">
      <w:pPr>
        <w:pStyle w:val="4"/>
        <w:ind w:firstLine="480"/>
      </w:pPr>
      <w:r>
        <w:t>5.“备注”处可填写偏离情况的说明。</w:t>
      </w:r>
    </w:p>
    <w:p w14:paraId="690F5993">
      <w:pPr>
        <w:pStyle w:val="4"/>
        <w:ind w:firstLine="480"/>
      </w:pPr>
      <w:r>
        <w:t xml:space="preserve">  </w:t>
      </w:r>
    </w:p>
    <w:p w14:paraId="7FE2C7A2">
      <w:pPr>
        <w:pStyle w:val="4"/>
        <w:outlineLvl w:val="2"/>
      </w:pPr>
      <w:r>
        <w:rPr>
          <w:b/>
          <w:sz w:val="28"/>
        </w:rPr>
        <w:t>格式十八：</w:t>
      </w:r>
    </w:p>
    <w:p w14:paraId="1480A625">
      <w:pPr>
        <w:pStyle w:val="4"/>
        <w:ind w:firstLine="480"/>
      </w:pPr>
      <w:r>
        <w:t>（以下格式文件由供应商根据需要选用）</w:t>
      </w:r>
    </w:p>
    <w:p w14:paraId="2D73D94A">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40F4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93B2B5">
            <w:pPr>
              <w:pStyle w:val="4"/>
            </w:pPr>
            <w:r>
              <w:t>序号</w:t>
            </w:r>
          </w:p>
        </w:tc>
        <w:tc>
          <w:tcPr>
            <w:tcW w:w="2076" w:type="dxa"/>
          </w:tcPr>
          <w:p w14:paraId="3F575816">
            <w:pPr>
              <w:pStyle w:val="4"/>
            </w:pPr>
            <w:r>
              <w:t xml:space="preserve"> 拟定时间安排</w:t>
            </w:r>
          </w:p>
        </w:tc>
        <w:tc>
          <w:tcPr>
            <w:tcW w:w="2076" w:type="dxa"/>
          </w:tcPr>
          <w:p w14:paraId="0C77838D">
            <w:pPr>
              <w:pStyle w:val="4"/>
            </w:pPr>
            <w:r>
              <w:t xml:space="preserve"> 计划完成的工作内容</w:t>
            </w:r>
          </w:p>
        </w:tc>
        <w:tc>
          <w:tcPr>
            <w:tcW w:w="2076" w:type="dxa"/>
          </w:tcPr>
          <w:p w14:paraId="003FB545">
            <w:pPr>
              <w:pStyle w:val="4"/>
            </w:pPr>
            <w:r>
              <w:t xml:space="preserve"> 实施方建议或要求</w:t>
            </w:r>
          </w:p>
        </w:tc>
      </w:tr>
      <w:tr w14:paraId="5E0A4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8DB578">
            <w:pPr>
              <w:pStyle w:val="4"/>
            </w:pPr>
            <w:r>
              <w:t xml:space="preserve"> 1</w:t>
            </w:r>
          </w:p>
        </w:tc>
        <w:tc>
          <w:tcPr>
            <w:tcW w:w="2076" w:type="dxa"/>
          </w:tcPr>
          <w:p w14:paraId="49BB508B">
            <w:pPr>
              <w:pStyle w:val="4"/>
            </w:pPr>
            <w:r>
              <w:t xml:space="preserve"> 拟定___年___月___日</w:t>
            </w:r>
          </w:p>
        </w:tc>
        <w:tc>
          <w:tcPr>
            <w:tcW w:w="2076" w:type="dxa"/>
          </w:tcPr>
          <w:p w14:paraId="4D90F0D2">
            <w:pPr>
              <w:pStyle w:val="4"/>
            </w:pPr>
            <w:r>
              <w:t xml:space="preserve"> 签订合同并生效</w:t>
            </w:r>
          </w:p>
        </w:tc>
        <w:tc>
          <w:tcPr>
            <w:tcW w:w="2076" w:type="dxa"/>
          </w:tcPr>
          <w:p w14:paraId="4DB9CCCE"/>
        </w:tc>
      </w:tr>
      <w:tr w14:paraId="28BB9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526E6C">
            <w:pPr>
              <w:pStyle w:val="4"/>
            </w:pPr>
            <w:r>
              <w:t xml:space="preserve"> 2</w:t>
            </w:r>
          </w:p>
        </w:tc>
        <w:tc>
          <w:tcPr>
            <w:tcW w:w="2076" w:type="dxa"/>
          </w:tcPr>
          <w:p w14:paraId="025CA5DD">
            <w:pPr>
              <w:pStyle w:val="4"/>
            </w:pPr>
            <w:r>
              <w:t xml:space="preserve"> ___月___日—___月___日</w:t>
            </w:r>
          </w:p>
        </w:tc>
        <w:tc>
          <w:tcPr>
            <w:tcW w:w="2076" w:type="dxa"/>
          </w:tcPr>
          <w:p w14:paraId="4DFA89D6"/>
        </w:tc>
        <w:tc>
          <w:tcPr>
            <w:tcW w:w="2076" w:type="dxa"/>
          </w:tcPr>
          <w:p w14:paraId="582BFE2B"/>
        </w:tc>
      </w:tr>
      <w:tr w14:paraId="49705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853FC3">
            <w:pPr>
              <w:pStyle w:val="4"/>
            </w:pPr>
            <w:r>
              <w:t xml:space="preserve"> 3</w:t>
            </w:r>
          </w:p>
        </w:tc>
        <w:tc>
          <w:tcPr>
            <w:tcW w:w="2076" w:type="dxa"/>
          </w:tcPr>
          <w:p w14:paraId="6FC0A62E">
            <w:pPr>
              <w:pStyle w:val="4"/>
            </w:pPr>
            <w:r>
              <w:t xml:space="preserve"> ___月___日—___月___日</w:t>
            </w:r>
          </w:p>
        </w:tc>
        <w:tc>
          <w:tcPr>
            <w:tcW w:w="2076" w:type="dxa"/>
          </w:tcPr>
          <w:p w14:paraId="08D1F395"/>
        </w:tc>
        <w:tc>
          <w:tcPr>
            <w:tcW w:w="2076" w:type="dxa"/>
          </w:tcPr>
          <w:p w14:paraId="7571401C"/>
        </w:tc>
      </w:tr>
      <w:tr w14:paraId="78658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27226A">
            <w:pPr>
              <w:pStyle w:val="4"/>
            </w:pPr>
            <w:r>
              <w:t xml:space="preserve"> 4</w:t>
            </w:r>
          </w:p>
        </w:tc>
        <w:tc>
          <w:tcPr>
            <w:tcW w:w="2076" w:type="dxa"/>
          </w:tcPr>
          <w:p w14:paraId="731FA02E">
            <w:pPr>
              <w:pStyle w:val="4"/>
            </w:pPr>
            <w:r>
              <w:t xml:space="preserve"> ___月___日—___月___日</w:t>
            </w:r>
          </w:p>
        </w:tc>
        <w:tc>
          <w:tcPr>
            <w:tcW w:w="2076" w:type="dxa"/>
          </w:tcPr>
          <w:p w14:paraId="14C052DD">
            <w:pPr>
              <w:pStyle w:val="4"/>
            </w:pPr>
            <w:r>
              <w:t xml:space="preserve"> 质保期</w:t>
            </w:r>
          </w:p>
        </w:tc>
        <w:tc>
          <w:tcPr>
            <w:tcW w:w="2076" w:type="dxa"/>
          </w:tcPr>
          <w:p w14:paraId="72C081CD"/>
        </w:tc>
      </w:tr>
    </w:tbl>
    <w:p w14:paraId="7E03D839">
      <w:pPr>
        <w:pStyle w:val="4"/>
        <w:ind w:firstLine="480"/>
      </w:pPr>
      <w:r>
        <w:t xml:space="preserve">  </w:t>
      </w:r>
    </w:p>
    <w:p w14:paraId="3C1C050A">
      <w:pPr>
        <w:pStyle w:val="4"/>
        <w:outlineLvl w:val="2"/>
      </w:pPr>
      <w:r>
        <w:rPr>
          <w:b/>
          <w:sz w:val="28"/>
        </w:rPr>
        <w:t>格式十九：</w:t>
      </w:r>
    </w:p>
    <w:p w14:paraId="249F5171">
      <w:pPr>
        <w:pStyle w:val="4"/>
        <w:ind w:firstLine="480"/>
      </w:pPr>
      <w:r>
        <w:t>（以下格式文件由供应商根据需要选用）</w:t>
      </w:r>
    </w:p>
    <w:p w14:paraId="71104549">
      <w:pPr>
        <w:pStyle w:val="4"/>
        <w:jc w:val="center"/>
        <w:outlineLvl w:val="3"/>
      </w:pPr>
      <w:r>
        <w:rPr>
          <w:b/>
          <w:sz w:val="24"/>
        </w:rPr>
        <w:t>各类证明材料</w:t>
      </w:r>
    </w:p>
    <w:p w14:paraId="1354E66E">
      <w:pPr>
        <w:pStyle w:val="4"/>
        <w:ind w:firstLine="480"/>
      </w:pPr>
      <w:r>
        <w:t>1.招标文件要求提供的其他资料。</w:t>
      </w:r>
    </w:p>
    <w:p w14:paraId="76397EFB">
      <w:pPr>
        <w:pStyle w:val="4"/>
        <w:ind w:firstLine="480"/>
      </w:pPr>
      <w:r>
        <w:t>2.投标人认为需提供的其他资料。</w:t>
      </w:r>
    </w:p>
    <w:p w14:paraId="674165B1">
      <w:pPr>
        <w:pStyle w:val="4"/>
        <w:ind w:firstLine="480"/>
      </w:pPr>
      <w:r>
        <w:t xml:space="preserve">  </w:t>
      </w:r>
    </w:p>
    <w:p w14:paraId="47A10AE2">
      <w:pPr>
        <w:pStyle w:val="4"/>
        <w:outlineLvl w:val="2"/>
      </w:pPr>
      <w:r>
        <w:rPr>
          <w:b/>
          <w:sz w:val="28"/>
        </w:rPr>
        <w:t>格式二十：</w:t>
      </w:r>
    </w:p>
    <w:p w14:paraId="2A5957C8">
      <w:pPr>
        <w:pStyle w:val="4"/>
        <w:jc w:val="center"/>
        <w:outlineLvl w:val="3"/>
      </w:pPr>
      <w:r>
        <w:rPr>
          <w:b/>
          <w:sz w:val="24"/>
        </w:rPr>
        <w:t>采购代理服务费支付承诺书</w:t>
      </w:r>
    </w:p>
    <w:p w14:paraId="6D9D8520">
      <w:pPr>
        <w:pStyle w:val="4"/>
        <w:ind w:firstLine="480"/>
      </w:pPr>
      <w:r>
        <w:t>致：广东省机电设备招标中心有限公司</w:t>
      </w:r>
    </w:p>
    <w:p w14:paraId="7022ACA2">
      <w:pPr>
        <w:pStyle w:val="4"/>
        <w:ind w:firstLine="480"/>
      </w:pPr>
      <w:r>
        <w:t xml:space="preserve"> 如果我方在贵采购代理机构组织的广东省广清片区监狱（从化、清远、英德监狱）2024-2025年度服刑人员大宗生活物资副食及日用杂品采购项目招标中获中标（采购项目编号：0692-2431Z1078151），我方保证在收取《中标通知书》时，按招标文件对代理服务费支付方式的约定，承担本项目代理服务费。</w:t>
      </w:r>
    </w:p>
    <w:p w14:paraId="10F8C8B0">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省机电设备招标中心有限公司的要求办理支付手续。</w:t>
      </w:r>
    </w:p>
    <w:p w14:paraId="227CFCA2">
      <w:pPr>
        <w:pStyle w:val="4"/>
        <w:ind w:firstLine="480"/>
      </w:pPr>
      <w:r>
        <w:t>特此承诺！</w:t>
      </w:r>
    </w:p>
    <w:p w14:paraId="390570E2">
      <w:pPr>
        <w:pStyle w:val="4"/>
      </w:pPr>
      <w:r>
        <w:t>投标人法定名称（公章）；_____________________</w:t>
      </w:r>
    </w:p>
    <w:p w14:paraId="2CAE3FC7">
      <w:pPr>
        <w:pStyle w:val="4"/>
      </w:pPr>
      <w:r>
        <w:t>投标人法定地址：_____________________</w:t>
      </w:r>
    </w:p>
    <w:p w14:paraId="67612FF1">
      <w:pPr>
        <w:pStyle w:val="4"/>
      </w:pPr>
      <w:r>
        <w:t>投标人授权代表（签字或盖章）：_____________________</w:t>
      </w:r>
    </w:p>
    <w:p w14:paraId="22736BD3">
      <w:pPr>
        <w:pStyle w:val="4"/>
      </w:pPr>
      <w:r>
        <w:t>电 话：_____________________</w:t>
      </w:r>
    </w:p>
    <w:p w14:paraId="394EBFCE">
      <w:pPr>
        <w:pStyle w:val="4"/>
      </w:pPr>
      <w:r>
        <w:t>传 真：_____________________</w:t>
      </w:r>
    </w:p>
    <w:p w14:paraId="4D48DFF5">
      <w:pPr>
        <w:pStyle w:val="4"/>
      </w:pPr>
      <w:r>
        <w:t>承诺日期：_____________________</w:t>
      </w:r>
    </w:p>
    <w:p w14:paraId="04E8A7B2">
      <w:pPr>
        <w:pStyle w:val="4"/>
        <w:ind w:firstLine="480"/>
      </w:pPr>
      <w:r>
        <w:t xml:space="preserve">  </w:t>
      </w:r>
    </w:p>
    <w:p w14:paraId="2D40BE19">
      <w:pPr>
        <w:pStyle w:val="4"/>
        <w:outlineLvl w:val="2"/>
      </w:pPr>
      <w:r>
        <w:rPr>
          <w:b/>
          <w:sz w:val="28"/>
        </w:rPr>
        <w:t>格式二十一：</w:t>
      </w:r>
    </w:p>
    <w:p w14:paraId="58AF5842">
      <w:pPr>
        <w:pStyle w:val="4"/>
        <w:ind w:firstLine="480"/>
      </w:pPr>
      <w:r>
        <w:t>（以下格式文件由供应商根据需要选用）</w:t>
      </w:r>
    </w:p>
    <w:p w14:paraId="6837C8F2">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31C8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714ADD">
            <w:pPr>
              <w:pStyle w:val="4"/>
            </w:pPr>
            <w:r>
              <w:t>序号</w:t>
            </w:r>
          </w:p>
        </w:tc>
        <w:tc>
          <w:tcPr>
            <w:tcW w:w="4153" w:type="dxa"/>
          </w:tcPr>
          <w:p w14:paraId="289409D6">
            <w:pPr>
              <w:pStyle w:val="4"/>
            </w:pPr>
            <w:r>
              <w:t>投标人需要采购人提供的附加条件</w:t>
            </w:r>
          </w:p>
        </w:tc>
      </w:tr>
      <w:tr w14:paraId="5AC7B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80560F">
            <w:pPr>
              <w:pStyle w:val="4"/>
            </w:pPr>
            <w:r>
              <w:t xml:space="preserve"> 1</w:t>
            </w:r>
          </w:p>
        </w:tc>
        <w:tc>
          <w:tcPr>
            <w:tcW w:w="4153" w:type="dxa"/>
          </w:tcPr>
          <w:p w14:paraId="7CE55BF3"/>
        </w:tc>
      </w:tr>
      <w:tr w14:paraId="362DC0B1">
        <w:tblPrEx>
          <w:tblCellMar>
            <w:top w:w="0" w:type="dxa"/>
            <w:left w:w="108" w:type="dxa"/>
            <w:bottom w:w="0" w:type="dxa"/>
            <w:right w:w="108" w:type="dxa"/>
          </w:tblCellMar>
        </w:tblPrEx>
        <w:tc>
          <w:tcPr>
            <w:tcW w:w="4153" w:type="dxa"/>
          </w:tcPr>
          <w:p w14:paraId="1166F9DF">
            <w:pPr>
              <w:pStyle w:val="4"/>
            </w:pPr>
            <w:r>
              <w:t xml:space="preserve"> 2</w:t>
            </w:r>
          </w:p>
        </w:tc>
        <w:tc>
          <w:tcPr>
            <w:tcW w:w="4153" w:type="dxa"/>
          </w:tcPr>
          <w:p w14:paraId="7B9B58B8"/>
        </w:tc>
      </w:tr>
      <w:tr w14:paraId="0D6B7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53CCC5">
            <w:pPr>
              <w:pStyle w:val="4"/>
            </w:pPr>
            <w:r>
              <w:t xml:space="preserve"> 3</w:t>
            </w:r>
          </w:p>
        </w:tc>
        <w:tc>
          <w:tcPr>
            <w:tcW w:w="4153" w:type="dxa"/>
          </w:tcPr>
          <w:p w14:paraId="5F849896"/>
        </w:tc>
      </w:tr>
    </w:tbl>
    <w:p w14:paraId="3123CE5C">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19DCDF14">
      <w:pPr>
        <w:pStyle w:val="4"/>
        <w:ind w:firstLine="480"/>
      </w:pPr>
      <w:r>
        <w:t xml:space="preserve">  </w:t>
      </w:r>
    </w:p>
    <w:p w14:paraId="388CBBF7">
      <w:pPr>
        <w:pStyle w:val="4"/>
        <w:outlineLvl w:val="2"/>
      </w:pPr>
      <w:r>
        <w:rPr>
          <w:b/>
          <w:sz w:val="28"/>
        </w:rPr>
        <w:t>格式二十二：</w:t>
      </w:r>
    </w:p>
    <w:p w14:paraId="2E3BD51B">
      <w:pPr>
        <w:pStyle w:val="4"/>
        <w:ind w:firstLine="480"/>
      </w:pPr>
      <w:r>
        <w:t>（以下格式文件由供应商根据需要选用）</w:t>
      </w:r>
    </w:p>
    <w:p w14:paraId="28D4FD20">
      <w:pPr>
        <w:pStyle w:val="4"/>
        <w:jc w:val="center"/>
        <w:outlineLvl w:val="3"/>
      </w:pPr>
      <w:r>
        <w:rPr>
          <w:b/>
          <w:sz w:val="24"/>
        </w:rPr>
        <w:t>询问函、质疑函、投诉书格式</w:t>
      </w:r>
    </w:p>
    <w:p w14:paraId="3F946079">
      <w:pPr>
        <w:pStyle w:val="4"/>
        <w:ind w:firstLine="480"/>
      </w:pPr>
      <w:r>
        <w:t>说明：本部分格式为投标人提交询问函、质疑函、投诉函时使用，不属于投标文件格式的组成部分。</w:t>
      </w:r>
    </w:p>
    <w:p w14:paraId="0F4C2C27">
      <w:pPr>
        <w:pStyle w:val="4"/>
        <w:jc w:val="center"/>
        <w:outlineLvl w:val="3"/>
      </w:pPr>
      <w:r>
        <w:rPr>
          <w:b/>
          <w:sz w:val="24"/>
        </w:rPr>
        <w:t>询问函</w:t>
      </w:r>
    </w:p>
    <w:p w14:paraId="39B51750">
      <w:pPr>
        <w:pStyle w:val="4"/>
        <w:ind w:firstLine="480"/>
      </w:pPr>
      <w:r>
        <w:t>广东省机电设备招标中心有限公司</w:t>
      </w:r>
    </w:p>
    <w:p w14:paraId="52144935">
      <w:pPr>
        <w:pStyle w:val="4"/>
        <w:ind w:firstLine="480"/>
      </w:pPr>
      <w:r>
        <w:t>我单位已登记并准备参与“广东省广清片区监狱（从化、清远、英德监狱）2024-2025年度服刑人员大宗生活物资副食及日用杂品采购项目”项目（采购项目编号：0692-2431Z1078151 ）的投标活动，现有以下几个内容（或条款）存在疑问（或无法理解），特提出询问。</w:t>
      </w:r>
    </w:p>
    <w:p w14:paraId="4D17E781">
      <w:pPr>
        <w:pStyle w:val="4"/>
        <w:ind w:firstLine="480"/>
      </w:pPr>
      <w:r>
        <w:t>一、_____________________（事项一）</w:t>
      </w:r>
    </w:p>
    <w:p w14:paraId="1DFF81E0">
      <w:pPr>
        <w:pStyle w:val="4"/>
        <w:ind w:firstLine="480"/>
      </w:pPr>
      <w:r>
        <w:t>（1）____________________（问题或条款内容）</w:t>
      </w:r>
    </w:p>
    <w:p w14:paraId="31DDB732">
      <w:pPr>
        <w:pStyle w:val="4"/>
        <w:ind w:firstLine="480"/>
      </w:pPr>
      <w:r>
        <w:t>（2）____________________（说明疑问或无法理解原因）</w:t>
      </w:r>
    </w:p>
    <w:p w14:paraId="2426A33E">
      <w:pPr>
        <w:pStyle w:val="4"/>
        <w:ind w:firstLine="480"/>
      </w:pPr>
      <w:r>
        <w:t>（3）____________________（建议）</w:t>
      </w:r>
    </w:p>
    <w:p w14:paraId="6F679210">
      <w:pPr>
        <w:pStyle w:val="4"/>
        <w:ind w:firstLine="480"/>
      </w:pPr>
      <w:r>
        <w:t>二、_____________________（事项二）</w:t>
      </w:r>
    </w:p>
    <w:p w14:paraId="02CB0894">
      <w:pPr>
        <w:pStyle w:val="4"/>
        <w:ind w:firstLine="480"/>
      </w:pPr>
      <w:r>
        <w:t>...</w:t>
      </w:r>
    </w:p>
    <w:p w14:paraId="1C8A923E">
      <w:pPr>
        <w:pStyle w:val="4"/>
        <w:ind w:firstLine="480"/>
      </w:pPr>
      <w:r>
        <w:t>随附相关证明材料如下：（目录）</w:t>
      </w:r>
    </w:p>
    <w:p w14:paraId="2BCA868A">
      <w:pPr>
        <w:pStyle w:val="4"/>
      </w:pPr>
      <w:r>
        <w:t>询问人（公章）：_____________________</w:t>
      </w:r>
    </w:p>
    <w:p w14:paraId="5B85FBF8">
      <w:pPr>
        <w:pStyle w:val="4"/>
      </w:pPr>
      <w:r>
        <w:t>法定代表人或授权代表（签字或盖章）：_____________________</w:t>
      </w:r>
    </w:p>
    <w:p w14:paraId="5D7918AA">
      <w:pPr>
        <w:pStyle w:val="4"/>
      </w:pPr>
      <w:r>
        <w:t>地址/邮编：_____________________</w:t>
      </w:r>
    </w:p>
    <w:p w14:paraId="53CDDC98">
      <w:pPr>
        <w:pStyle w:val="4"/>
      </w:pPr>
      <w:r>
        <w:t>电话/传真：_____________________</w:t>
      </w:r>
    </w:p>
    <w:p w14:paraId="62F926C3">
      <w:pPr>
        <w:pStyle w:val="4"/>
      </w:pPr>
      <w:r>
        <w:t xml:space="preserve"> 日期： 年 月 日</w:t>
      </w:r>
    </w:p>
    <w:p w14:paraId="2B81C75D">
      <w:pPr>
        <w:pStyle w:val="4"/>
        <w:ind w:firstLine="480"/>
      </w:pPr>
      <w:r>
        <w:t xml:space="preserve">  </w:t>
      </w:r>
    </w:p>
    <w:p w14:paraId="3B689BEE">
      <w:pPr>
        <w:pStyle w:val="4"/>
        <w:jc w:val="center"/>
        <w:outlineLvl w:val="3"/>
      </w:pPr>
      <w:r>
        <w:rPr>
          <w:b/>
          <w:sz w:val="24"/>
        </w:rPr>
        <w:t>质疑函</w:t>
      </w:r>
    </w:p>
    <w:p w14:paraId="597046DF">
      <w:pPr>
        <w:pStyle w:val="4"/>
        <w:ind w:firstLine="480"/>
      </w:pPr>
      <w:r>
        <w:t>一、质疑供应商基本信息</w:t>
      </w:r>
    </w:p>
    <w:p w14:paraId="34741F70">
      <w:pPr>
        <w:pStyle w:val="4"/>
        <w:ind w:firstLine="480"/>
      </w:pPr>
      <w:r>
        <w:t>质疑供应商：</w:t>
      </w:r>
    </w:p>
    <w:p w14:paraId="67286F59">
      <w:pPr>
        <w:pStyle w:val="4"/>
        <w:ind w:firstLine="480"/>
      </w:pPr>
      <w:r>
        <w:t>地址：_____________________邮编：_____________________</w:t>
      </w:r>
    </w:p>
    <w:p w14:paraId="4C734048">
      <w:pPr>
        <w:pStyle w:val="4"/>
        <w:ind w:firstLine="480"/>
      </w:pPr>
      <w:r>
        <w:t>联系：_____________________联系电话：_____________________</w:t>
      </w:r>
    </w:p>
    <w:p w14:paraId="033A61F5">
      <w:pPr>
        <w:pStyle w:val="4"/>
        <w:ind w:firstLine="480"/>
      </w:pPr>
      <w:r>
        <w:t>授权代表：_____________________</w:t>
      </w:r>
    </w:p>
    <w:p w14:paraId="714091B1">
      <w:pPr>
        <w:pStyle w:val="4"/>
        <w:ind w:firstLine="480"/>
      </w:pPr>
      <w:r>
        <w:t>联系电话：_____________________</w:t>
      </w:r>
    </w:p>
    <w:p w14:paraId="64D54DD3">
      <w:pPr>
        <w:pStyle w:val="4"/>
        <w:ind w:firstLine="480"/>
      </w:pPr>
      <w:r>
        <w:t>地址：_____________________邮编：_____________________</w:t>
      </w:r>
    </w:p>
    <w:p w14:paraId="68F41086">
      <w:pPr>
        <w:pStyle w:val="4"/>
        <w:ind w:firstLine="480"/>
      </w:pPr>
      <w:r>
        <w:t>二、质疑项目基本情况</w:t>
      </w:r>
    </w:p>
    <w:p w14:paraId="62504ADD">
      <w:pPr>
        <w:pStyle w:val="4"/>
        <w:ind w:firstLine="480"/>
      </w:pPr>
      <w:r>
        <w:t>质疑项目的名称：_____________________</w:t>
      </w:r>
    </w:p>
    <w:p w14:paraId="0C8F3A5B">
      <w:pPr>
        <w:pStyle w:val="4"/>
        <w:ind w:firstLine="480"/>
      </w:pPr>
      <w:r>
        <w:t>质疑项目的编号：_____________________ 包号：_____________________</w:t>
      </w:r>
    </w:p>
    <w:p w14:paraId="425D588C">
      <w:pPr>
        <w:pStyle w:val="4"/>
        <w:ind w:firstLine="480"/>
      </w:pPr>
      <w:r>
        <w:t>采购人名称：_____________________</w:t>
      </w:r>
    </w:p>
    <w:p w14:paraId="4F0E795B">
      <w:pPr>
        <w:pStyle w:val="4"/>
        <w:ind w:firstLine="480"/>
      </w:pPr>
      <w:r>
        <w:t>采购文件获取日期：_____________________</w:t>
      </w:r>
    </w:p>
    <w:p w14:paraId="4C446384">
      <w:pPr>
        <w:pStyle w:val="4"/>
        <w:ind w:firstLine="480"/>
      </w:pPr>
      <w:r>
        <w:t>三、质疑事项具体内容</w:t>
      </w:r>
    </w:p>
    <w:p w14:paraId="384FD227">
      <w:pPr>
        <w:pStyle w:val="4"/>
        <w:ind w:firstLine="480"/>
      </w:pPr>
      <w:r>
        <w:t>质疑事项1：_____________________</w:t>
      </w:r>
    </w:p>
    <w:p w14:paraId="0CDD547D">
      <w:pPr>
        <w:pStyle w:val="4"/>
        <w:ind w:firstLine="480"/>
      </w:pPr>
      <w:r>
        <w:t>事实依据：_____________________</w:t>
      </w:r>
    </w:p>
    <w:p w14:paraId="14E62CCF">
      <w:pPr>
        <w:pStyle w:val="4"/>
        <w:ind w:firstLine="480"/>
      </w:pPr>
      <w:r>
        <w:t>法律依据：_____________________</w:t>
      </w:r>
    </w:p>
    <w:p w14:paraId="40461DBE">
      <w:pPr>
        <w:pStyle w:val="4"/>
        <w:ind w:firstLine="480"/>
      </w:pPr>
      <w:r>
        <w:t>质疑事项2：_____________________</w:t>
      </w:r>
    </w:p>
    <w:p w14:paraId="3383D679">
      <w:pPr>
        <w:pStyle w:val="4"/>
        <w:ind w:firstLine="480"/>
      </w:pPr>
      <w:r>
        <w:t>……</w:t>
      </w:r>
    </w:p>
    <w:p w14:paraId="6050DECD">
      <w:pPr>
        <w:pStyle w:val="4"/>
        <w:ind w:firstLine="480"/>
      </w:pPr>
      <w:r>
        <w:t>四、与质疑事项相关的质疑请求</w:t>
      </w:r>
    </w:p>
    <w:p w14:paraId="5BD5651D">
      <w:pPr>
        <w:pStyle w:val="4"/>
        <w:ind w:firstLine="480"/>
      </w:pPr>
      <w:r>
        <w:t>请求：__________________________________________</w:t>
      </w:r>
    </w:p>
    <w:p w14:paraId="297BA835">
      <w:pPr>
        <w:pStyle w:val="4"/>
      </w:pPr>
      <w:r>
        <w:t xml:space="preserve"> 签字(签章)：_____________________ 公章：_____________________</w:t>
      </w:r>
    </w:p>
    <w:p w14:paraId="652E9A90">
      <w:pPr>
        <w:pStyle w:val="4"/>
      </w:pPr>
      <w:r>
        <w:t xml:space="preserve"> 日期： 年 月 日</w:t>
      </w:r>
    </w:p>
    <w:p w14:paraId="049B857C">
      <w:pPr>
        <w:pStyle w:val="4"/>
        <w:ind w:firstLine="480"/>
      </w:pPr>
      <w:r>
        <w:t>质疑函制作说明：</w:t>
      </w:r>
    </w:p>
    <w:p w14:paraId="21AD8DAB">
      <w:pPr>
        <w:pStyle w:val="4"/>
        <w:ind w:firstLine="480"/>
      </w:pPr>
      <w:r>
        <w:t>1.供应商提出质疑时，应提交质疑函和必要的证明材料。</w:t>
      </w:r>
    </w:p>
    <w:p w14:paraId="7EABA155">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8FBEFF">
      <w:pPr>
        <w:pStyle w:val="4"/>
        <w:ind w:firstLine="480"/>
      </w:pPr>
      <w:r>
        <w:t>3.质疑供应商若对项目的某一分包进行质疑，质疑函中应列明具体采购包号。</w:t>
      </w:r>
    </w:p>
    <w:p w14:paraId="19375DCC">
      <w:pPr>
        <w:pStyle w:val="4"/>
        <w:ind w:firstLine="480"/>
      </w:pPr>
      <w:r>
        <w:t>4.质疑函的质疑事项应具体、明确，并有必要的事实依据和法律依据。</w:t>
      </w:r>
    </w:p>
    <w:p w14:paraId="5498B52B">
      <w:pPr>
        <w:pStyle w:val="4"/>
        <w:ind w:firstLine="480"/>
      </w:pPr>
      <w:r>
        <w:t>5.质疑函的质疑请求应与质疑事项相关。</w:t>
      </w:r>
    </w:p>
    <w:p w14:paraId="24039C7F">
      <w:pPr>
        <w:pStyle w:val="4"/>
        <w:ind w:firstLine="480"/>
      </w:pPr>
      <w:r>
        <w:t>6.质疑供应商为自然人的，质疑函应由本人签字；质疑供应商为法人或者其他组织的，质疑函应由法定代表人、主要负责人，或者其授权代表签字或者盖章，并加盖公章。</w:t>
      </w:r>
    </w:p>
    <w:p w14:paraId="608FF05D">
      <w:pPr>
        <w:pStyle w:val="4"/>
        <w:ind w:firstLine="480"/>
      </w:pPr>
      <w:r>
        <w:t xml:space="preserve">  </w:t>
      </w:r>
    </w:p>
    <w:p w14:paraId="4EF29608">
      <w:pPr>
        <w:pStyle w:val="4"/>
        <w:jc w:val="center"/>
        <w:outlineLvl w:val="3"/>
      </w:pPr>
      <w:r>
        <w:rPr>
          <w:b/>
          <w:sz w:val="24"/>
        </w:rPr>
        <w:t>投诉书</w:t>
      </w:r>
    </w:p>
    <w:p w14:paraId="3F86BBDA">
      <w:pPr>
        <w:pStyle w:val="4"/>
        <w:ind w:firstLine="480"/>
      </w:pPr>
      <w:r>
        <w:t xml:space="preserve"> 一、投诉相关主体基本情况</w:t>
      </w:r>
    </w:p>
    <w:p w14:paraId="64A23E4E">
      <w:pPr>
        <w:pStyle w:val="4"/>
        <w:ind w:firstLine="480"/>
      </w:pPr>
      <w:r>
        <w:t xml:space="preserve"> 投诉人：____________________</w:t>
      </w:r>
    </w:p>
    <w:p w14:paraId="4AD939ED">
      <w:pPr>
        <w:pStyle w:val="4"/>
        <w:ind w:firstLine="480"/>
      </w:pPr>
      <w:r>
        <w:t xml:space="preserve"> 地 址：____________________邮编：____________________</w:t>
      </w:r>
    </w:p>
    <w:p w14:paraId="099FC592">
      <w:pPr>
        <w:pStyle w:val="4"/>
        <w:ind w:firstLine="480"/>
      </w:pPr>
      <w:r>
        <w:t xml:space="preserve"> 法定代表人/主要负责人：____________________</w:t>
      </w:r>
    </w:p>
    <w:p w14:paraId="69D4AE04">
      <w:pPr>
        <w:pStyle w:val="4"/>
        <w:ind w:firstLine="480"/>
      </w:pPr>
      <w:r>
        <w:t xml:space="preserve"> 联系电话：____________________</w:t>
      </w:r>
    </w:p>
    <w:p w14:paraId="6A01F303">
      <w:pPr>
        <w:pStyle w:val="4"/>
        <w:ind w:firstLine="480"/>
      </w:pPr>
      <w:r>
        <w:t xml:space="preserve"> 授权代表：____________________联系电话：____________________</w:t>
      </w:r>
    </w:p>
    <w:p w14:paraId="16B97B83">
      <w:pPr>
        <w:pStyle w:val="4"/>
        <w:ind w:firstLine="480"/>
      </w:pPr>
      <w:r>
        <w:t xml:space="preserve"> 地 址：____________________邮编：____________________</w:t>
      </w:r>
    </w:p>
    <w:p w14:paraId="60E37860">
      <w:pPr>
        <w:pStyle w:val="4"/>
        <w:ind w:firstLine="480"/>
      </w:pPr>
      <w:r>
        <w:t xml:space="preserve"> 被投诉人1：____________________</w:t>
      </w:r>
    </w:p>
    <w:p w14:paraId="098046FE">
      <w:pPr>
        <w:pStyle w:val="4"/>
        <w:ind w:firstLine="480"/>
      </w:pPr>
      <w:r>
        <w:t xml:space="preserve"> 地址：____________________邮编：____________________</w:t>
      </w:r>
    </w:p>
    <w:p w14:paraId="2A976733">
      <w:pPr>
        <w:pStyle w:val="4"/>
        <w:ind w:firstLine="480"/>
      </w:pPr>
      <w:r>
        <w:t xml:space="preserve"> 联系人：____________________联系电话：____________________</w:t>
      </w:r>
    </w:p>
    <w:p w14:paraId="3A6765BB">
      <w:pPr>
        <w:pStyle w:val="4"/>
        <w:ind w:firstLine="480"/>
      </w:pPr>
      <w:r>
        <w:t xml:space="preserve"> 被投诉人2：____________________</w:t>
      </w:r>
    </w:p>
    <w:p w14:paraId="39C6041F">
      <w:pPr>
        <w:pStyle w:val="4"/>
        <w:ind w:firstLine="480"/>
      </w:pPr>
      <w:r>
        <w:t xml:space="preserve"> ……</w:t>
      </w:r>
    </w:p>
    <w:p w14:paraId="2E74B1E3">
      <w:pPr>
        <w:pStyle w:val="4"/>
        <w:ind w:firstLine="480"/>
      </w:pPr>
      <w:r>
        <w:t xml:space="preserve"> 相关供应商：_____________________</w:t>
      </w:r>
    </w:p>
    <w:p w14:paraId="64EF0687">
      <w:pPr>
        <w:pStyle w:val="4"/>
        <w:ind w:firstLine="480"/>
      </w:pPr>
      <w:r>
        <w:t xml:space="preserve"> 地址：____________________邮编：____________________</w:t>
      </w:r>
    </w:p>
    <w:p w14:paraId="6ADAF8D4">
      <w:pPr>
        <w:pStyle w:val="4"/>
        <w:ind w:firstLine="480"/>
      </w:pPr>
      <w:r>
        <w:t xml:space="preserve"> 联系人：____________________联系电话：____________________</w:t>
      </w:r>
    </w:p>
    <w:p w14:paraId="7517DB4F">
      <w:pPr>
        <w:pStyle w:val="4"/>
        <w:ind w:firstLine="480"/>
      </w:pPr>
      <w:r>
        <w:t xml:space="preserve"> 二、投诉项目基本情况</w:t>
      </w:r>
    </w:p>
    <w:p w14:paraId="18740A65">
      <w:pPr>
        <w:pStyle w:val="4"/>
        <w:ind w:firstLine="480"/>
      </w:pPr>
      <w:r>
        <w:t xml:space="preserve"> 采购项目名称：____________________</w:t>
      </w:r>
    </w:p>
    <w:p w14:paraId="3E2E70F7">
      <w:pPr>
        <w:pStyle w:val="4"/>
        <w:ind w:firstLine="480"/>
      </w:pPr>
      <w:r>
        <w:t xml:space="preserve"> 采购项目编号： ____________________包号：____________________</w:t>
      </w:r>
    </w:p>
    <w:p w14:paraId="5B42F292">
      <w:pPr>
        <w:pStyle w:val="4"/>
        <w:ind w:firstLine="480"/>
      </w:pPr>
      <w:r>
        <w:t xml:space="preserve"> 采购人名称：____________________</w:t>
      </w:r>
    </w:p>
    <w:p w14:paraId="67FAE2C0">
      <w:pPr>
        <w:pStyle w:val="4"/>
        <w:ind w:firstLine="480"/>
      </w:pPr>
      <w:r>
        <w:t xml:space="preserve"> 代理机构名称：____________________</w:t>
      </w:r>
    </w:p>
    <w:p w14:paraId="0737F6BE">
      <w:pPr>
        <w:pStyle w:val="4"/>
        <w:ind w:firstLine="480"/>
      </w:pPr>
      <w:r>
        <w:t xml:space="preserve"> 采购文件公告:</w:t>
      </w:r>
      <w:r>
        <w:rPr>
          <w:u w:val="single"/>
        </w:rPr>
        <w:t>是/否</w:t>
      </w:r>
      <w:r>
        <w:t xml:space="preserve"> 公告期限：_____________________</w:t>
      </w:r>
    </w:p>
    <w:p w14:paraId="7595431D">
      <w:pPr>
        <w:pStyle w:val="4"/>
        <w:ind w:firstLine="480"/>
      </w:pPr>
      <w:r>
        <w:t xml:space="preserve"> 采购结果公告:</w:t>
      </w:r>
      <w:r>
        <w:rPr>
          <w:u w:val="single"/>
        </w:rPr>
        <w:t>是/否</w:t>
      </w:r>
      <w:r>
        <w:t xml:space="preserve"> 公告期限：_____________________</w:t>
      </w:r>
    </w:p>
    <w:p w14:paraId="3A361032">
      <w:pPr>
        <w:pStyle w:val="4"/>
        <w:ind w:firstLine="480"/>
      </w:pPr>
      <w:r>
        <w:t xml:space="preserve"> 三、质疑基本情况</w:t>
      </w:r>
    </w:p>
    <w:p w14:paraId="35EE9578">
      <w:pPr>
        <w:pStyle w:val="4"/>
        <w:ind w:firstLine="480"/>
      </w:pPr>
      <w:r>
        <w:t xml:space="preserve"> 投诉人于 ____年____月____日,向提出质疑，质疑事项为：_____________________</w:t>
      </w:r>
    </w:p>
    <w:p w14:paraId="33FEADA8">
      <w:pPr>
        <w:pStyle w:val="4"/>
        <w:ind w:firstLine="480"/>
      </w:pPr>
      <w:r>
        <w:rPr>
          <w:u w:val="single"/>
        </w:rPr>
        <w:t>采购人/代理机构</w:t>
      </w:r>
      <w:r>
        <w:t>于____年____月____日,就质疑事项作出了答复/没有在法定期限内作出答复。</w:t>
      </w:r>
    </w:p>
    <w:p w14:paraId="3A2CF54A">
      <w:pPr>
        <w:pStyle w:val="4"/>
        <w:ind w:firstLine="480"/>
      </w:pPr>
      <w:r>
        <w:t xml:space="preserve"> 四、投诉事项具体内容</w:t>
      </w:r>
    </w:p>
    <w:p w14:paraId="437453F4">
      <w:pPr>
        <w:pStyle w:val="4"/>
        <w:ind w:firstLine="480"/>
      </w:pPr>
      <w:r>
        <w:t xml:space="preserve"> 投诉事项 1：_____________________</w:t>
      </w:r>
    </w:p>
    <w:p w14:paraId="0DB28636">
      <w:pPr>
        <w:pStyle w:val="4"/>
        <w:ind w:firstLine="480"/>
      </w:pPr>
      <w:r>
        <w:t xml:space="preserve"> 事实依据：_____________________</w:t>
      </w:r>
    </w:p>
    <w:p w14:paraId="737EBF39">
      <w:pPr>
        <w:pStyle w:val="4"/>
        <w:ind w:firstLine="480"/>
      </w:pPr>
      <w:r>
        <w:t xml:space="preserve"> 法律依据：_____________________</w:t>
      </w:r>
    </w:p>
    <w:p w14:paraId="3FA8B6CF">
      <w:pPr>
        <w:pStyle w:val="4"/>
        <w:ind w:firstLine="480"/>
      </w:pPr>
      <w:r>
        <w:t xml:space="preserve"> 投诉事项2：_____________________</w:t>
      </w:r>
    </w:p>
    <w:p w14:paraId="15B449C6">
      <w:pPr>
        <w:pStyle w:val="4"/>
        <w:ind w:firstLine="480"/>
      </w:pPr>
      <w:r>
        <w:t xml:space="preserve"> ……</w:t>
      </w:r>
    </w:p>
    <w:p w14:paraId="45EEC883">
      <w:pPr>
        <w:pStyle w:val="4"/>
        <w:ind w:firstLine="480"/>
      </w:pPr>
      <w:r>
        <w:t xml:space="preserve"> 五、与投诉事项相关的投诉请求</w:t>
      </w:r>
    </w:p>
    <w:p w14:paraId="2A1E081D">
      <w:pPr>
        <w:pStyle w:val="4"/>
        <w:ind w:firstLine="480"/>
      </w:pPr>
      <w:r>
        <w:t xml:space="preserve"> 请求：________________________</w:t>
      </w:r>
    </w:p>
    <w:p w14:paraId="17D742BD">
      <w:pPr>
        <w:pStyle w:val="4"/>
        <w:ind w:firstLine="480"/>
      </w:pPr>
      <w:r>
        <w:t xml:space="preserve"> 签字(签章)： ________公章________</w:t>
      </w:r>
    </w:p>
    <w:p w14:paraId="6CF79425">
      <w:pPr>
        <w:pStyle w:val="4"/>
      </w:pPr>
      <w:r>
        <w:t xml:space="preserve"> 日期：____年____月____日</w:t>
      </w:r>
    </w:p>
    <w:p w14:paraId="10CFD0E5">
      <w:pPr>
        <w:pStyle w:val="4"/>
        <w:ind w:firstLine="480"/>
      </w:pPr>
      <w:r>
        <w:t xml:space="preserve"> 投诉书制作说明：</w:t>
      </w:r>
    </w:p>
    <w:p w14:paraId="1E3A6DDE">
      <w:pPr>
        <w:pStyle w:val="4"/>
        <w:ind w:firstLine="480"/>
      </w:pPr>
      <w:r>
        <w:t xml:space="preserve"> 1.投诉人提起投诉时，应当提交投诉书和必要的证明材料，并按照被投诉人和与投诉事项有关的供应商数量提供投诉书副本。</w:t>
      </w:r>
    </w:p>
    <w:p w14:paraId="7C527269">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C977865">
      <w:pPr>
        <w:pStyle w:val="4"/>
        <w:ind w:firstLine="480"/>
      </w:pPr>
      <w:r>
        <w:t xml:space="preserve"> 3.投诉人若对项目的某一分包进行投诉，投诉书应列明具体分包号。</w:t>
      </w:r>
    </w:p>
    <w:p w14:paraId="1324313F">
      <w:pPr>
        <w:pStyle w:val="4"/>
        <w:ind w:firstLine="480"/>
      </w:pPr>
      <w:r>
        <w:t xml:space="preserve"> 4.投诉书应简要列明质疑事项，质疑函、质疑答复等作为附件材料提供。</w:t>
      </w:r>
    </w:p>
    <w:p w14:paraId="54BB8FE0">
      <w:pPr>
        <w:pStyle w:val="4"/>
        <w:ind w:firstLine="480"/>
      </w:pPr>
      <w:r>
        <w:t xml:space="preserve"> 5.投诉书的投诉事项应具体、明确，并有必要的事实依据和法律依据。</w:t>
      </w:r>
    </w:p>
    <w:p w14:paraId="65C65007">
      <w:pPr>
        <w:pStyle w:val="4"/>
        <w:ind w:firstLine="480"/>
      </w:pPr>
      <w:r>
        <w:t xml:space="preserve"> 6.投诉书的投诉请求应与投诉事项相关。</w:t>
      </w:r>
    </w:p>
    <w:p w14:paraId="5DA64FA9">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403ED21F">
      <w:pPr>
        <w:pStyle w:val="4"/>
        <w:ind w:firstLine="480"/>
      </w:pPr>
      <w:r>
        <w:t xml:space="preserve">  </w:t>
      </w:r>
    </w:p>
    <w:p w14:paraId="5D19AD5B">
      <w:pPr>
        <w:pStyle w:val="4"/>
        <w:outlineLvl w:val="2"/>
      </w:pPr>
      <w:r>
        <w:rPr>
          <w:b/>
          <w:sz w:val="28"/>
        </w:rPr>
        <w:t>格式二十三：</w:t>
      </w:r>
    </w:p>
    <w:p w14:paraId="6CAE4FC9">
      <w:pPr>
        <w:pStyle w:val="4"/>
        <w:ind w:firstLine="480"/>
      </w:pPr>
      <w:r>
        <w:t>（以下格式文件由供应商根据需要选用）</w:t>
      </w:r>
    </w:p>
    <w:p w14:paraId="07342C8C">
      <w:pPr>
        <w:pStyle w:val="4"/>
        <w:ind w:firstLine="480"/>
      </w:pPr>
      <w:r>
        <w:t>项目实施方案、质量保证及售后服务承诺等内容和格式自拟。</w:t>
      </w:r>
    </w:p>
    <w:p w14:paraId="22333C0A">
      <w:pPr>
        <w:pStyle w:val="4"/>
        <w:ind w:firstLine="480"/>
      </w:pPr>
      <w:r>
        <w:t xml:space="preserve">  </w:t>
      </w:r>
    </w:p>
    <w:p w14:paraId="5B42B0F8">
      <w:pPr>
        <w:pStyle w:val="4"/>
        <w:outlineLvl w:val="2"/>
      </w:pPr>
      <w:r>
        <w:rPr>
          <w:b/>
          <w:sz w:val="28"/>
        </w:rPr>
        <w:t>格式二十四：</w:t>
      </w:r>
    </w:p>
    <w:p w14:paraId="54699A1B">
      <w:pPr>
        <w:pStyle w:val="4"/>
        <w:ind w:firstLine="480"/>
      </w:pPr>
      <w:r>
        <w:t>附件（以下格式文件由供应商根据需要选用）</w:t>
      </w:r>
    </w:p>
    <w:p w14:paraId="0C51C99C">
      <w:pPr>
        <w:pStyle w:val="4"/>
        <w:jc w:val="center"/>
        <w:outlineLvl w:val="3"/>
      </w:pPr>
      <w:r>
        <w:rPr>
          <w:b/>
          <w:sz w:val="24"/>
        </w:rPr>
        <w:t>政府采购投标（响应）担保函</w:t>
      </w:r>
    </w:p>
    <w:p w14:paraId="4B42A2C3">
      <w:pPr>
        <w:pStyle w:val="4"/>
      </w:pPr>
      <w:r>
        <w:t>编号：【 】号</w:t>
      </w:r>
    </w:p>
    <w:p w14:paraId="67AA8F64">
      <w:pPr>
        <w:pStyle w:val="4"/>
        <w:ind w:firstLine="480"/>
      </w:pPr>
      <w:r>
        <w:t>（采购人）：</w:t>
      </w:r>
    </w:p>
    <w:p w14:paraId="72238B78">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46848DCA">
      <w:pPr>
        <w:pStyle w:val="4"/>
        <w:ind w:firstLine="480"/>
      </w:pPr>
      <w:r>
        <w:t>一、保险责任的情形及保证金额</w:t>
      </w:r>
    </w:p>
    <w:p w14:paraId="44E9AC56">
      <w:pPr>
        <w:pStyle w:val="4"/>
        <w:ind w:firstLine="480"/>
      </w:pPr>
      <w:r>
        <w:t>（一）在投标（响应）人出现下列情形之一时，我方承担保险责任：</w:t>
      </w:r>
    </w:p>
    <w:p w14:paraId="11613329">
      <w:pPr>
        <w:pStyle w:val="4"/>
        <w:ind w:firstLine="480"/>
      </w:pPr>
      <w:r>
        <w:t>1.中标（成交）后投标（响应）人无正当理由不与采购人签订《政府采购合同》；</w:t>
      </w:r>
    </w:p>
    <w:p w14:paraId="42249776">
      <w:pPr>
        <w:pStyle w:val="4"/>
        <w:ind w:firstLine="480"/>
      </w:pPr>
      <w:r>
        <w:t>2.采购文件规定的投标（响应）人应当缴纳保证金的其他情形。</w:t>
      </w:r>
    </w:p>
    <w:p w14:paraId="6A531A89">
      <w:pPr>
        <w:pStyle w:val="4"/>
        <w:ind w:firstLine="480"/>
      </w:pPr>
      <w:r>
        <w:t>（二）我方承担保险责任的最高金额为人民币__________元（大写）即本项目的投标（响应）保证金金额。</w:t>
      </w:r>
    </w:p>
    <w:p w14:paraId="23AE060A">
      <w:pPr>
        <w:pStyle w:val="4"/>
        <w:ind w:firstLine="480"/>
      </w:pPr>
      <w:r>
        <w:t>二、保证的方式及保证期间</w:t>
      </w:r>
    </w:p>
    <w:p w14:paraId="5A0C3FFC">
      <w:pPr>
        <w:pStyle w:val="4"/>
        <w:ind w:firstLine="480"/>
      </w:pPr>
      <w:r>
        <w:t>我方保证的方式为：连带责任保证。</w:t>
      </w:r>
    </w:p>
    <w:p w14:paraId="6A1F538A">
      <w:pPr>
        <w:pStyle w:val="4"/>
        <w:ind w:firstLine="480"/>
      </w:pPr>
      <w:r>
        <w:t>我方的保证期间为：本保险凭证自__年__月__日起生效，有效期至开标日后的90天内。</w:t>
      </w:r>
    </w:p>
    <w:p w14:paraId="5654402C">
      <w:pPr>
        <w:pStyle w:val="4"/>
        <w:ind w:firstLine="480"/>
      </w:pPr>
      <w:r>
        <w:t>三、承担保证责任的程序</w:t>
      </w:r>
    </w:p>
    <w:p w14:paraId="6ABB97EE">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5AC50E30">
      <w:pPr>
        <w:pStyle w:val="4"/>
        <w:ind w:firstLine="480"/>
      </w:pPr>
      <w:r>
        <w:t>2.我方在收到索赔通知及相关证明材料后，在15个工作日内进行审查，符合应承担保证责任情形的，我方按照你方的要求代投标（响应）人向你方支付相应的索赔款项。</w:t>
      </w:r>
    </w:p>
    <w:p w14:paraId="5866CB49">
      <w:pPr>
        <w:pStyle w:val="4"/>
        <w:ind w:firstLine="480"/>
      </w:pPr>
      <w:r>
        <w:t>四、保证责任的终止</w:t>
      </w:r>
    </w:p>
    <w:p w14:paraId="1A673A6E">
      <w:pPr>
        <w:pStyle w:val="4"/>
        <w:ind w:firstLine="480"/>
      </w:pPr>
      <w:r>
        <w:t>1.保证期间届满，你方未向我方书面主张保证责任的，自保证期间届满次日起，我方保证责任自动终止。</w:t>
      </w:r>
    </w:p>
    <w:p w14:paraId="603353FA">
      <w:pPr>
        <w:pStyle w:val="4"/>
        <w:ind w:firstLine="480"/>
      </w:pPr>
      <w:r>
        <w:t>2.我方按照本保函向你方履行了保证责任后，自我方向你方支付款项（支付款项从我方账户划出）之日起，保证责任终止。</w:t>
      </w:r>
    </w:p>
    <w:p w14:paraId="64968235">
      <w:pPr>
        <w:pStyle w:val="4"/>
        <w:ind w:firstLine="480"/>
      </w:pPr>
      <w:r>
        <w:t>3.按照法律法规的规定或出现我方保证责任终止的其它情形的，我方在本保函项下的保证责任终止。</w:t>
      </w:r>
    </w:p>
    <w:p w14:paraId="5DAFA7EF">
      <w:pPr>
        <w:pStyle w:val="4"/>
        <w:ind w:firstLine="480"/>
      </w:pPr>
      <w:r>
        <w:t>五、免责条款</w:t>
      </w:r>
    </w:p>
    <w:p w14:paraId="48C58223">
      <w:pPr>
        <w:pStyle w:val="4"/>
        <w:ind w:firstLine="480"/>
      </w:pPr>
      <w:r>
        <w:t>1.依照法律规定或你方与投标（响应）人的另行约定，全部或者部分免除投标（响应）人投标（响应）保证金义务时，我方亦免除相应的保证责任。</w:t>
      </w:r>
    </w:p>
    <w:p w14:paraId="62193319">
      <w:pPr>
        <w:pStyle w:val="4"/>
        <w:ind w:firstLine="480"/>
      </w:pPr>
      <w:r>
        <w:t>2.因你方原因致使投标（响应）人发生本保函第一条第（一）款约定情形的，我方不承担保证责任。</w:t>
      </w:r>
    </w:p>
    <w:p w14:paraId="3882A88F">
      <w:pPr>
        <w:pStyle w:val="4"/>
        <w:ind w:firstLine="480"/>
      </w:pPr>
      <w:r>
        <w:t>3.因不可抗力造成投标（响应）人发生本保函第一条约定情形的，我方不承担保证责任。</w:t>
      </w:r>
    </w:p>
    <w:p w14:paraId="2DA5F8F5">
      <w:pPr>
        <w:pStyle w:val="4"/>
        <w:ind w:firstLine="480"/>
      </w:pPr>
      <w:r>
        <w:t>4.你方或其他有权机关对采购文件进行任何澄清或修改，加重我方保证责任的，我方对加重部分不承担保证责任，但该澄清或修改经我方事先书面同意的除外。</w:t>
      </w:r>
    </w:p>
    <w:p w14:paraId="0FF76A49">
      <w:pPr>
        <w:pStyle w:val="4"/>
        <w:ind w:firstLine="480"/>
      </w:pPr>
      <w:r>
        <w:t>六、争议的解决</w:t>
      </w:r>
    </w:p>
    <w:p w14:paraId="7A50B8E8">
      <w:pPr>
        <w:pStyle w:val="4"/>
        <w:ind w:firstLine="480"/>
      </w:pPr>
      <w:r>
        <w:t>因本保函发生的纠纷，由你我双方协商解决，协商不成的，通过诉讼程序解决，诉讼管辖地法院为 法院。</w:t>
      </w:r>
    </w:p>
    <w:p w14:paraId="311929EC">
      <w:pPr>
        <w:pStyle w:val="4"/>
        <w:ind w:firstLine="480"/>
      </w:pPr>
      <w:r>
        <w:t>七、保函的生效</w:t>
      </w:r>
    </w:p>
    <w:p w14:paraId="49FCD87F">
      <w:pPr>
        <w:pStyle w:val="4"/>
        <w:ind w:firstLine="480"/>
      </w:pPr>
      <w:r>
        <w:t>本保函自我方加盖公章之日起生效。</w:t>
      </w:r>
    </w:p>
    <w:p w14:paraId="06877CE5">
      <w:pPr>
        <w:pStyle w:val="4"/>
        <w:ind w:firstLine="480"/>
      </w:pPr>
      <w:r>
        <w:t>保证人：_______（公章）_______</w:t>
      </w:r>
    </w:p>
    <w:p w14:paraId="2B1EC215">
      <w:pPr>
        <w:pStyle w:val="4"/>
      </w:pPr>
      <w:r>
        <w:t>联系人：____________________</w:t>
      </w:r>
    </w:p>
    <w:p w14:paraId="4E3AA1E1">
      <w:pPr>
        <w:pStyle w:val="4"/>
      </w:pPr>
      <w:r>
        <w:t>联系电话：____________________</w:t>
      </w:r>
    </w:p>
    <w:p w14:paraId="2628BB1B">
      <w:pPr>
        <w:pStyle w:val="4"/>
      </w:pPr>
      <w:r>
        <w:t>___年___月___日</w:t>
      </w:r>
    </w:p>
    <w:p w14:paraId="6F1C2035">
      <w:pPr>
        <w:pStyle w:val="4"/>
        <w:ind w:firstLine="480"/>
      </w:pPr>
      <w:r>
        <w:t xml:space="preserve">  </w:t>
      </w:r>
    </w:p>
    <w:p w14:paraId="50CA5BD8">
      <w:pPr>
        <w:pStyle w:val="4"/>
        <w:outlineLvl w:val="2"/>
      </w:pPr>
      <w:r>
        <w:rPr>
          <w:b/>
          <w:sz w:val="28"/>
        </w:rPr>
        <w:t>格式二十五：</w:t>
      </w:r>
    </w:p>
    <w:p w14:paraId="3CE521F5">
      <w:pPr>
        <w:pStyle w:val="4"/>
        <w:jc w:val="center"/>
        <w:outlineLvl w:val="3"/>
      </w:pPr>
      <w:r>
        <w:rPr>
          <w:b/>
          <w:sz w:val="24"/>
        </w:rPr>
        <w:t>政府采购履约担保函</w:t>
      </w:r>
    </w:p>
    <w:p w14:paraId="726E28D9">
      <w:pPr>
        <w:pStyle w:val="4"/>
      </w:pPr>
      <w:r>
        <w:t>编号：</w:t>
      </w:r>
    </w:p>
    <w:p w14:paraId="279B1B87">
      <w:pPr>
        <w:pStyle w:val="4"/>
        <w:ind w:firstLine="480"/>
      </w:pPr>
      <w:r>
        <w:t>（采购人）：</w:t>
      </w:r>
    </w:p>
    <w:p w14:paraId="32E2EE20">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7D91AC9D">
      <w:pPr>
        <w:pStyle w:val="4"/>
        <w:ind w:firstLine="480"/>
      </w:pPr>
      <w:r>
        <w:t>一、保证金额</w:t>
      </w:r>
    </w:p>
    <w:p w14:paraId="4540F18F">
      <w:pPr>
        <w:pStyle w:val="4"/>
        <w:ind w:firstLine="480"/>
      </w:pPr>
      <w:r>
        <w:t>我方的保证范围是主合同约定的合同价款总额的___%，数额为__________（大写），币种为</w:t>
      </w:r>
      <w:r>
        <w:rPr>
          <w:u w:val="single"/>
        </w:rPr>
        <w:t>人民币</w:t>
      </w:r>
      <w:r>
        <w:t>（即主合同履约保证金金额）。</w:t>
      </w:r>
    </w:p>
    <w:p w14:paraId="01B35C8B">
      <w:pPr>
        <w:pStyle w:val="4"/>
        <w:ind w:firstLine="480"/>
      </w:pPr>
      <w:r>
        <w:t>二、我方保证的方式为：连带责任保证。</w:t>
      </w:r>
    </w:p>
    <w:p w14:paraId="272A076A">
      <w:pPr>
        <w:pStyle w:val="4"/>
        <w:ind w:firstLine="480"/>
      </w:pPr>
      <w:r>
        <w:t>三、我方保证的期间为：本保函自开立之日起生效，至 年 月 日止。</w:t>
      </w:r>
    </w:p>
    <w:p w14:paraId="0FFE7513">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4D42AA9C">
      <w:pPr>
        <w:pStyle w:val="4"/>
        <w:ind w:firstLine="480"/>
      </w:pPr>
      <w:r>
        <w:t>(一)索赔通知文件必须以书面形式提出，列明索赔金额，并由你方法定代表人(负责人)或授权代理人签字并加盖公章;</w:t>
      </w:r>
    </w:p>
    <w:p w14:paraId="0350BAF4">
      <w:pPr>
        <w:pStyle w:val="4"/>
        <w:ind w:firstLine="480"/>
      </w:pPr>
      <w:r>
        <w:t>(二)索赔通知文件必须同时附有:</w:t>
      </w:r>
    </w:p>
    <w:p w14:paraId="28BD672E">
      <w:pPr>
        <w:pStyle w:val="4"/>
        <w:ind w:firstLine="480"/>
      </w:pPr>
      <w:r>
        <w:t>1.一项书面声明，声明索赔款项并未由被保证人或其代理人直接或间接地支付给你方;</w:t>
      </w:r>
    </w:p>
    <w:p w14:paraId="0E513C5B">
      <w:pPr>
        <w:pStyle w:val="4"/>
        <w:ind w:firstLine="480"/>
      </w:pPr>
      <w:r>
        <w:t>2.证明被保证人违反上述合同或协议约定的义务以及有责任支付你方索赔金额的证据。</w:t>
      </w:r>
    </w:p>
    <w:p w14:paraId="3038C525">
      <w:pPr>
        <w:pStyle w:val="4"/>
        <w:ind w:firstLine="480"/>
      </w:pPr>
      <w:r>
        <w:t>(三)索赔通知文件必须在本保函有效期内到达以下地址：</w:t>
      </w:r>
    </w:p>
    <w:p w14:paraId="6EA39BF5">
      <w:pPr>
        <w:pStyle w:val="4"/>
        <w:ind w:firstLine="480"/>
      </w:pPr>
      <w:r>
        <w:t>__________________________________________________。</w:t>
      </w:r>
    </w:p>
    <w:p w14:paraId="4E16D2D2">
      <w:pPr>
        <w:pStyle w:val="4"/>
        <w:ind w:firstLine="480"/>
      </w:pPr>
      <w:r>
        <w:t>五、本保函保证金额将随被保证人逐步履行保函项下合同约定或法定的义务以及我方按你方索赔通知文件要求分次支付而相应递减。</w:t>
      </w:r>
    </w:p>
    <w:p w14:paraId="44A944FB">
      <w:pPr>
        <w:pStyle w:val="4"/>
        <w:ind w:firstLine="480"/>
      </w:pPr>
      <w:r>
        <w:t>六、本保函项下的权利不得转让，不得设定担保。受益人未经我方书面同意转让本保函或其项下任何权利，我方在本保函项下的义务与责任全部消灭。</w:t>
      </w:r>
    </w:p>
    <w:p w14:paraId="568A7AF7">
      <w:pPr>
        <w:pStyle w:val="4"/>
        <w:ind w:firstLine="480"/>
      </w:pPr>
      <w:r>
        <w:t>七、本保函项下的合同或基础交易不成立、不生效、无效、被撤销、被解除，本保函无效;被保证人基于保函项下的合同或基础交易或其他原因的抗辩，我方均有权主张。</w:t>
      </w:r>
    </w:p>
    <w:p w14:paraId="2A22DF83">
      <w:pPr>
        <w:pStyle w:val="4"/>
        <w:ind w:firstLine="480"/>
      </w:pPr>
      <w:r>
        <w:t>八、因本保函发生争议协商解决不成，按以下第</w:t>
      </w:r>
      <w:r>
        <w:rPr>
          <w:u w:val="single"/>
        </w:rPr>
        <w:t xml:space="preserve"> (一)</w:t>
      </w:r>
      <w:r>
        <w:t>种方式解决:</w:t>
      </w:r>
    </w:p>
    <w:p w14:paraId="1024E843">
      <w:pPr>
        <w:pStyle w:val="4"/>
        <w:ind w:firstLine="480"/>
      </w:pPr>
      <w:r>
        <w:t>(一)向我方所在地的人民法院起诉。</w:t>
      </w:r>
    </w:p>
    <w:p w14:paraId="0311C9CD">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50A32801">
      <w:pPr>
        <w:pStyle w:val="4"/>
        <w:ind w:firstLine="480"/>
      </w:pPr>
      <w:r>
        <w:t>九、本保函适用中华人民共和国法律。</w:t>
      </w:r>
    </w:p>
    <w:p w14:paraId="292BBF1F">
      <w:pPr>
        <w:pStyle w:val="4"/>
        <w:ind w:firstLine="480"/>
      </w:pPr>
      <w:r>
        <w:t>十、其他条款:</w:t>
      </w:r>
    </w:p>
    <w:p w14:paraId="3452FB73">
      <w:pPr>
        <w:pStyle w:val="4"/>
        <w:ind w:firstLine="480"/>
      </w:pPr>
      <w:r>
        <w:t>1.本保函有效期届满或提前终止，本保函自动失效，我方在本保函项下的义务与责任自动全部消灭，此后提出的任何索赔均为无效索赔，我方无义务作出任何赔付。</w:t>
      </w:r>
    </w:p>
    <w:p w14:paraId="2D7436B7">
      <w:pPr>
        <w:pStyle w:val="4"/>
        <w:ind w:firstLine="480"/>
      </w:pPr>
      <w:r>
        <w:t>2.所有索赔通知必须在我方工作时间内到达本保函规定的地址。</w:t>
      </w:r>
    </w:p>
    <w:p w14:paraId="593BF630">
      <w:pPr>
        <w:pStyle w:val="4"/>
        <w:ind w:firstLine="480"/>
      </w:pPr>
      <w:r>
        <w:t>十一、本保函自我方盖章之日起生效。</w:t>
      </w:r>
    </w:p>
    <w:p w14:paraId="69E0B523">
      <w:pPr>
        <w:pStyle w:val="4"/>
      </w:pPr>
      <w:r>
        <w:t>保证人：___________(盖章)</w:t>
      </w:r>
    </w:p>
    <w:p w14:paraId="16A70172">
      <w:pPr>
        <w:pStyle w:val="4"/>
      </w:pPr>
      <w:r>
        <w:t>联系地址：_______________</w:t>
      </w:r>
    </w:p>
    <w:p w14:paraId="21452314">
      <w:pPr>
        <w:pStyle w:val="4"/>
      </w:pPr>
      <w:r>
        <w:t>联系电话：_______________</w:t>
      </w:r>
    </w:p>
    <w:p w14:paraId="0AEB47DD">
      <w:pPr>
        <w:pStyle w:val="4"/>
      </w:pPr>
      <w:r>
        <w:t>开立日期：___年___月___日</w:t>
      </w:r>
    </w:p>
    <w:p w14:paraId="375F7447">
      <w:pPr>
        <w:pStyle w:val="4"/>
        <w:jc w:val="center"/>
        <w:outlineLvl w:val="3"/>
      </w:pPr>
      <w:r>
        <w:rPr>
          <w:b/>
          <w:sz w:val="24"/>
        </w:rPr>
        <w:t>采购合同履约保险凭证</w:t>
      </w:r>
    </w:p>
    <w:p w14:paraId="2384EADA">
      <w:pPr>
        <w:pStyle w:val="4"/>
      </w:pPr>
      <w:r>
        <w:t>致被保险人__________：</w:t>
      </w:r>
    </w:p>
    <w:p w14:paraId="2EBF147B">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6AD79AAE">
      <w:pPr>
        <w:pStyle w:val="4"/>
        <w:ind w:firstLine="480"/>
      </w:pPr>
      <w:r>
        <w:t>一、我公司对上述采购项目出具的《采购合同履约保证保险》保单号：</w:t>
      </w:r>
    </w:p>
    <w:p w14:paraId="30D3194E">
      <w:pPr>
        <w:pStyle w:val="4"/>
        <w:ind w:firstLine="480"/>
      </w:pPr>
      <w:r>
        <w:t>二、上述保单项下我公司的保险金额（最高限额）：人民币 （￥： 元）</w:t>
      </w:r>
    </w:p>
    <w:p w14:paraId="586FAB84">
      <w:pPr>
        <w:pStyle w:val="4"/>
        <w:ind w:firstLine="480"/>
      </w:pPr>
      <w:r>
        <w:t>上述全部保险单的保险金额随投保人逐步履行采购合同约定的义务或我公司的赔付而递减。</w:t>
      </w:r>
    </w:p>
    <w:p w14:paraId="20038D65">
      <w:pPr>
        <w:pStyle w:val="4"/>
        <w:ind w:firstLine="480"/>
      </w:pPr>
      <w:r>
        <w:t>三、本保险的保险期间自____年___月___日___时起至___年___月___日___时止，共计___天。</w:t>
      </w:r>
    </w:p>
    <w:p w14:paraId="6AE35576">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7AC0A8F8">
      <w:pPr>
        <w:pStyle w:val="4"/>
        <w:ind w:firstLine="480"/>
      </w:pPr>
      <w:r>
        <w:t>（一）投保人未按照采购合同约定的时间、地点交付采购标的；</w:t>
      </w:r>
    </w:p>
    <w:p w14:paraId="2F773281">
      <w:pPr>
        <w:pStyle w:val="4"/>
        <w:ind w:firstLine="480"/>
      </w:pPr>
      <w:r>
        <w:t>（二）投保人供应采购标的的规格、型号、数量、质量等不符合《采购合同》的约定。</w:t>
      </w:r>
    </w:p>
    <w:p w14:paraId="02945C98">
      <w:pPr>
        <w:pStyle w:val="4"/>
        <w:ind w:firstLine="480"/>
      </w:pPr>
      <w:r>
        <w:t>五、索赔文件</w:t>
      </w:r>
    </w:p>
    <w:p w14:paraId="6D63DC1E">
      <w:pPr>
        <w:pStyle w:val="4"/>
        <w:ind w:firstLine="480"/>
      </w:pPr>
      <w:r>
        <w:t>（一）经被保险人有权人签字、加盖被保险人公章的书面索赔声明正本，索赔声明须注明本保险凭证对应的保单号并申明如下事实：</w:t>
      </w:r>
    </w:p>
    <w:p w14:paraId="7B4CB710">
      <w:pPr>
        <w:pStyle w:val="4"/>
        <w:ind w:firstLine="480"/>
      </w:pPr>
      <w:r>
        <w:t>（1）投保人未履行采购合同相关义务；</w:t>
      </w:r>
    </w:p>
    <w:p w14:paraId="454D0BB6">
      <w:pPr>
        <w:pStyle w:val="4"/>
        <w:ind w:firstLine="480"/>
      </w:pPr>
      <w:r>
        <w:t>（2）投保人的违约事实。</w:t>
      </w:r>
    </w:p>
    <w:p w14:paraId="079079AE">
      <w:pPr>
        <w:pStyle w:val="4"/>
        <w:ind w:firstLine="480"/>
      </w:pPr>
      <w:r>
        <w:t>（二）保险单正本；</w:t>
      </w:r>
    </w:p>
    <w:p w14:paraId="7BBCC9F6">
      <w:pPr>
        <w:pStyle w:val="4"/>
        <w:ind w:firstLine="480"/>
      </w:pPr>
      <w:r>
        <w:t>（三）《采购合同》副本及与采购项目进展、质量、缺陷有关的证明文件（包括《中标通知书》、投标书及其附录、会议纪要、其他合同文件等）；</w:t>
      </w:r>
    </w:p>
    <w:p w14:paraId="45593438">
      <w:pPr>
        <w:pStyle w:val="4"/>
        <w:ind w:firstLine="480"/>
      </w:pPr>
      <w:r>
        <w:t>（四）保险人要求投保人、被保险人所能提供的与确认保险事故的性质、原因、损失程度等有关的其他证明和资料；</w:t>
      </w:r>
    </w:p>
    <w:p w14:paraId="17D09BDE">
      <w:pPr>
        <w:pStyle w:val="4"/>
        <w:ind w:firstLine="480"/>
      </w:pPr>
      <w:r>
        <w:t>（五）仲裁机构出具的裁决书或法院出具的裁定书、判决书等生效法律文书（适用于仲裁或诉讼确认损失的方式）；</w:t>
      </w:r>
    </w:p>
    <w:p w14:paraId="751F125B">
      <w:pPr>
        <w:pStyle w:val="4"/>
        <w:ind w:firstLine="480"/>
      </w:pPr>
      <w:r>
        <w:t>六、未经保险人书面同意，本保险凭证与保险合同不得转让、质押，否则保险人在本保险凭证与保险合同项下的保险责任自动解除。</w:t>
      </w:r>
    </w:p>
    <w:p w14:paraId="0D7E8B54">
      <w:pPr>
        <w:pStyle w:val="4"/>
        <w:ind w:firstLine="480"/>
      </w:pPr>
      <w:r>
        <w:t>七、本保证保险发生争议协商解决不成，向保险人所在地有管辖权的人民法院提起诉讼。</w:t>
      </w:r>
    </w:p>
    <w:p w14:paraId="2DEAEA07">
      <w:pPr>
        <w:pStyle w:val="4"/>
        <w:ind w:firstLine="480"/>
      </w:pPr>
      <w:r>
        <w:t>八、本保证保险适用的保险条款为《_______________________》。</w:t>
      </w:r>
    </w:p>
    <w:p w14:paraId="32AC5C1D">
      <w:pPr>
        <w:pStyle w:val="4"/>
        <w:ind w:firstLine="480"/>
      </w:pPr>
      <w:r>
        <w:t>九、保险责任免除及其他本保险凭证未载明事宜以保险合同约定为准。</w:t>
      </w:r>
    </w:p>
    <w:p w14:paraId="14626D2A">
      <w:pPr>
        <w:pStyle w:val="4"/>
        <w:ind w:firstLine="480"/>
      </w:pPr>
      <w:r>
        <w:t>十、本保险凭证自保险人加盖保单专用章起生效。</w:t>
      </w:r>
    </w:p>
    <w:p w14:paraId="38457890">
      <w:pPr>
        <w:pStyle w:val="4"/>
      </w:pPr>
      <w:r>
        <w:t>保证人：__________(盖章)</w:t>
      </w:r>
    </w:p>
    <w:p w14:paraId="5E589F31">
      <w:pPr>
        <w:pStyle w:val="4"/>
      </w:pPr>
      <w:r>
        <w:t>地址：__________________</w:t>
      </w:r>
    </w:p>
    <w:p w14:paraId="411E9F87">
      <w:pPr>
        <w:pStyle w:val="4"/>
      </w:pPr>
      <w:r>
        <w:t>电话：__________________</w:t>
      </w:r>
    </w:p>
    <w:p w14:paraId="33922A57">
      <w:pPr>
        <w:pStyle w:val="4"/>
      </w:pPr>
      <w:r>
        <w:t>开立日期：____年__月__日</w:t>
      </w:r>
    </w:p>
    <w:p w14:paraId="4876477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7BD588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2826</Words>
  <Characters>3306</Characters>
  <Lines>0</Lines>
  <Paragraphs>0</Paragraphs>
  <TotalTime>1</TotalTime>
  <ScaleCrop>false</ScaleCrop>
  <LinksUpToDate>false</LinksUpToDate>
  <CharactersWithSpaces>3344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机电</cp:lastModifiedBy>
  <dcterms:modified xsi:type="dcterms:W3CDTF">2024-12-17T08:37:54Z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7D8C1297EEE74036A9BD9DE995D28158_13</vt:lpwstr>
  </property>
</Properties>
</file>